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38EB53" w14:textId="4596A84A" w:rsidR="003777E9" w:rsidRDefault="003777E9">
      <w:pPr>
        <w:rPr>
          <w:rFonts w:eastAsiaTheme="minorEastAsia"/>
          <w:caps/>
          <w:color w:val="4472C4" w:themeColor="accent5"/>
          <w:sz w:val="24"/>
          <w:szCs w:val="24"/>
          <w:lang w:eastAsia="el-GR"/>
        </w:rPr>
      </w:pPr>
      <w:bookmarkStart w:id="0" w:name="_GoBack"/>
      <w:bookmarkEnd w:id="0"/>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2910E8">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73445F42" w14:textId="695B4D11" w:rsidR="003562AE" w:rsidRDefault="002910E8">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21076409" w14:textId="2821C463" w:rsidR="003562AE" w:rsidRDefault="002910E8">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339566E4" w14:textId="2DBAA5C6" w:rsidR="003562AE" w:rsidRDefault="002910E8">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sidR="003562AE">
              <w:rPr>
                <w:noProof/>
                <w:webHidden/>
              </w:rPr>
              <w:t>3</w:t>
            </w:r>
            <w:r w:rsidR="003562AE">
              <w:rPr>
                <w:noProof/>
                <w:webHidden/>
              </w:rPr>
              <w:fldChar w:fldCharType="end"/>
            </w:r>
          </w:hyperlink>
        </w:p>
        <w:p w14:paraId="05990675" w14:textId="753E4E9D" w:rsidR="003562AE" w:rsidRDefault="002910E8">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sidR="003562AE">
              <w:rPr>
                <w:noProof/>
                <w:webHidden/>
              </w:rPr>
              <w:t>4</w:t>
            </w:r>
            <w:r w:rsidR="003562AE">
              <w:rPr>
                <w:noProof/>
                <w:webHidden/>
              </w:rPr>
              <w:fldChar w:fldCharType="end"/>
            </w:r>
          </w:hyperlink>
        </w:p>
        <w:p w14:paraId="5A9970DF" w14:textId="7B7CA349" w:rsidR="003562AE" w:rsidRDefault="002910E8">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sidR="003562AE">
              <w:rPr>
                <w:noProof/>
                <w:webHidden/>
              </w:rPr>
              <w:t>6</w:t>
            </w:r>
            <w:r w:rsidR="003562AE">
              <w:rPr>
                <w:noProof/>
                <w:webHidden/>
              </w:rPr>
              <w:fldChar w:fldCharType="end"/>
            </w:r>
          </w:hyperlink>
        </w:p>
        <w:p w14:paraId="4B8C07F5" w14:textId="6CACADCD" w:rsidR="003562AE" w:rsidRDefault="002910E8">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561A1FE3" w14:textId="168D82B0" w:rsidR="003562AE" w:rsidRDefault="002910E8">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43463828" w14:textId="0261D415" w:rsidR="003562AE" w:rsidRDefault="002910E8">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sidR="003562AE">
              <w:rPr>
                <w:noProof/>
                <w:webHidden/>
              </w:rPr>
              <w:t>10</w:t>
            </w:r>
            <w:r w:rsidR="003562AE">
              <w:rPr>
                <w:noProof/>
                <w:webHidden/>
              </w:rPr>
              <w:fldChar w:fldCharType="end"/>
            </w:r>
          </w:hyperlink>
        </w:p>
        <w:p w14:paraId="77E5378F" w14:textId="2D1F0868" w:rsidR="003562AE" w:rsidRDefault="002910E8">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sidR="003562AE">
              <w:rPr>
                <w:noProof/>
                <w:webHidden/>
              </w:rPr>
              <w:t>17</w:t>
            </w:r>
            <w:r w:rsidR="003562AE">
              <w:rPr>
                <w:noProof/>
                <w:webHidden/>
              </w:rPr>
              <w:fldChar w:fldCharType="end"/>
            </w:r>
          </w:hyperlink>
        </w:p>
        <w:p w14:paraId="2F9171C5" w14:textId="6FAC9233" w:rsidR="003562AE" w:rsidRDefault="002910E8">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sidR="003562AE">
              <w:rPr>
                <w:noProof/>
                <w:webHidden/>
              </w:rPr>
              <w:t>20</w:t>
            </w:r>
            <w:r w:rsidR="003562AE">
              <w:rPr>
                <w:noProof/>
                <w:webHidden/>
              </w:rPr>
              <w:fldChar w:fldCharType="end"/>
            </w:r>
          </w:hyperlink>
        </w:p>
        <w:p w14:paraId="79C6601D" w14:textId="1DC44580" w:rsidR="003562AE" w:rsidRDefault="002910E8">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sidR="003562AE">
              <w:rPr>
                <w:noProof/>
                <w:webHidden/>
              </w:rPr>
              <w:t>21</w:t>
            </w:r>
            <w:r w:rsidR="003562AE">
              <w:rPr>
                <w:noProof/>
                <w:webHidden/>
              </w:rPr>
              <w:fldChar w:fldCharType="end"/>
            </w:r>
          </w:hyperlink>
        </w:p>
        <w:p w14:paraId="4A6238AA" w14:textId="2A882C21" w:rsidR="003562AE" w:rsidRDefault="002910E8">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sidR="003562AE">
              <w:rPr>
                <w:noProof/>
                <w:webHidden/>
              </w:rPr>
              <w:t>22</w:t>
            </w:r>
            <w:r w:rsidR="003562AE">
              <w:rPr>
                <w:noProof/>
                <w:webHidden/>
              </w:rPr>
              <w:fldChar w:fldCharType="end"/>
            </w:r>
          </w:hyperlink>
        </w:p>
        <w:p w14:paraId="35249C9D" w14:textId="4C19BA8A" w:rsidR="003562AE" w:rsidRDefault="002910E8">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sidR="003562AE">
              <w:rPr>
                <w:noProof/>
                <w:webHidden/>
              </w:rPr>
              <w:t>27</w:t>
            </w:r>
            <w:r w:rsidR="003562AE">
              <w:rPr>
                <w:noProof/>
                <w:webHidden/>
              </w:rPr>
              <w:fldChar w:fldCharType="end"/>
            </w:r>
          </w:hyperlink>
        </w:p>
        <w:p w14:paraId="5898F81E" w14:textId="75C7A258" w:rsidR="003562AE" w:rsidRDefault="002910E8">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sidR="003562AE">
              <w:rPr>
                <w:noProof/>
                <w:webHidden/>
              </w:rPr>
              <w:t>30</w:t>
            </w:r>
            <w:r w:rsidR="003562AE">
              <w:rPr>
                <w:noProof/>
                <w:webHidden/>
              </w:rPr>
              <w:fldChar w:fldCharType="end"/>
            </w:r>
          </w:hyperlink>
        </w:p>
        <w:p w14:paraId="7F7382DE" w14:textId="731EC4A6" w:rsidR="003562AE" w:rsidRDefault="002910E8">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sidR="003562AE">
              <w:rPr>
                <w:noProof/>
                <w:webHidden/>
              </w:rPr>
              <w:t>35</w:t>
            </w:r>
            <w:r w:rsidR="003562AE">
              <w:rPr>
                <w:noProof/>
                <w:webHidden/>
              </w:rPr>
              <w:fldChar w:fldCharType="end"/>
            </w:r>
          </w:hyperlink>
        </w:p>
        <w:p w14:paraId="0D70750A" w14:textId="35A01D41" w:rsidR="003562AE" w:rsidRDefault="002910E8">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sidR="003562AE">
              <w:rPr>
                <w:noProof/>
                <w:webHidden/>
              </w:rPr>
              <w:t>36</w:t>
            </w:r>
            <w:r w:rsidR="003562AE">
              <w:rPr>
                <w:noProof/>
                <w:webHidden/>
              </w:rPr>
              <w:fldChar w:fldCharType="end"/>
            </w:r>
          </w:hyperlink>
        </w:p>
        <w:p w14:paraId="2E46B3CF" w14:textId="619EFF82" w:rsidR="003562AE" w:rsidRDefault="002910E8">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696CE85C" w14:textId="5CD572BE" w:rsidR="003562AE" w:rsidRDefault="002910E8">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121AFB4C" w14:textId="312DBBA2" w:rsidR="003562AE" w:rsidRDefault="002910E8">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sidR="003562AE">
              <w:rPr>
                <w:noProof/>
                <w:webHidden/>
              </w:rPr>
              <w:t>38</w:t>
            </w:r>
            <w:r w:rsidR="003562AE">
              <w:rPr>
                <w:noProof/>
                <w:webHidden/>
              </w:rPr>
              <w:fldChar w:fldCharType="end"/>
            </w:r>
          </w:hyperlink>
        </w:p>
        <w:p w14:paraId="30275F56" w14:textId="4363ABD6" w:rsidR="003562AE" w:rsidRDefault="002910E8">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sidR="003562AE">
              <w:rPr>
                <w:noProof/>
                <w:webHidden/>
              </w:rPr>
              <w:t>50</w:t>
            </w:r>
            <w:r w:rsidR="003562AE">
              <w:rPr>
                <w:noProof/>
                <w:webHidden/>
              </w:rPr>
              <w:fldChar w:fldCharType="end"/>
            </w:r>
          </w:hyperlink>
        </w:p>
        <w:p w14:paraId="71814014" w14:textId="39FC3A59" w:rsidR="003562AE" w:rsidRDefault="002910E8">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sidR="003562AE">
              <w:rPr>
                <w:noProof/>
                <w:webHidden/>
              </w:rPr>
              <w:t>56</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1" w:name="_Toc119585151"/>
      <w:bookmarkStart w:id="2" w:name="_Toc119585245"/>
      <w:bookmarkStart w:id="3" w:name="_Toc119585152"/>
      <w:bookmarkStart w:id="4" w:name="_Toc119585246"/>
      <w:bookmarkEnd w:id="1"/>
      <w:bookmarkEnd w:id="2"/>
      <w:bookmarkEnd w:id="3"/>
      <w:bookmarkEnd w:id="4"/>
      <w:r>
        <w:br w:type="page"/>
      </w:r>
    </w:p>
    <w:p w14:paraId="052945CF" w14:textId="77777777" w:rsidR="00A6629D" w:rsidRDefault="00A6629D" w:rsidP="00A6629D">
      <w:pPr>
        <w:pStyle w:val="1"/>
        <w:spacing w:after="120" w:line="276" w:lineRule="auto"/>
        <w:jc w:val="both"/>
        <w:rPr>
          <w:b/>
          <w:bCs/>
        </w:rPr>
      </w:pPr>
      <w:bookmarkStart w:id="5" w:name="_Toc122091331"/>
      <w:r>
        <w:rPr>
          <w:b/>
          <w:bCs/>
        </w:rPr>
        <w:lastRenderedPageBreak/>
        <w:t>Προοίμιο</w:t>
      </w:r>
      <w:bookmarkEnd w:id="5"/>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6" w:name="_Toc122091332"/>
      <w:r w:rsidRPr="00E8265D">
        <w:t>Εισαγωγή</w:t>
      </w:r>
      <w:bookmarkEnd w:id="6"/>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7" w:name="_Toc122091333"/>
      <w:r w:rsidRPr="00E8265D">
        <w:t xml:space="preserve">Θεσμικό </w:t>
      </w:r>
      <w:r w:rsidR="00F44149" w:rsidRPr="00E8265D">
        <w:t>πλαίσιο</w:t>
      </w:r>
      <w:bookmarkEnd w:id="7"/>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8" w:name="_Toc122091334"/>
      <w:r w:rsidRPr="00AF772A">
        <w:t>Ευρωπαϊκό θεσμικό πλαίσιο</w:t>
      </w:r>
      <w:bookmarkEnd w:id="8"/>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lastRenderedPageBreak/>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9"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lastRenderedPageBreak/>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10" w:name="_Toc122091336"/>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lastRenderedPageBreak/>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r w:rsidR="00EB7457">
        <w:rPr>
          <w:lang w:val="en-US"/>
        </w:rPr>
        <w:t>GHGp</w:t>
      </w:r>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lastRenderedPageBreak/>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1" w:name="_Toc122091337"/>
      <w:r w:rsidRPr="009C1443">
        <w:t xml:space="preserve">Βασικά στοιχεία της </w:t>
      </w:r>
      <w:r w:rsidR="002A6056" w:rsidRPr="009C1443">
        <w:t>ενίσχυσης της ανθεκτικότητας στην κλιματική αλλαγή</w:t>
      </w:r>
      <w:bookmarkEnd w:id="11"/>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w:t>
      </w:r>
      <w:r w:rsidRPr="00C050F5">
        <w:rPr>
          <w:rFonts w:cstheme="minorHAnsi"/>
          <w:color w:val="000000"/>
          <w:szCs w:val="22"/>
        </w:rPr>
        <w:lastRenderedPageBreak/>
        <w:t xml:space="preserve">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2" w:name="_Toc122091338"/>
      <w:r w:rsidRPr="0018794A">
        <w:lastRenderedPageBreak/>
        <w:t>Ενίσχυση της κλιματικής ουδετερότητας</w:t>
      </w:r>
      <w:bookmarkEnd w:id="12"/>
    </w:p>
    <w:p w14:paraId="6A8DBBDF" w14:textId="77777777" w:rsidR="00BC590D" w:rsidRPr="00B350BA" w:rsidRDefault="00BC590D" w:rsidP="00FE35BE">
      <w:pPr>
        <w:pStyle w:val="2"/>
        <w:numPr>
          <w:ilvl w:val="1"/>
          <w:numId w:val="10"/>
        </w:numPr>
        <w:spacing w:before="240" w:after="120" w:line="276" w:lineRule="auto"/>
        <w:jc w:val="both"/>
      </w:pPr>
      <w:bookmarkStart w:id="13" w:name="_Toc122091339"/>
      <w:r w:rsidRPr="00A347A5">
        <w:t>Βασικές έννοιες</w:t>
      </w:r>
      <w:bookmarkEnd w:id="13"/>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4" w:name="_Toc122091340"/>
      <w:r w:rsidRPr="00A347A5">
        <w:t xml:space="preserve">Προέλεγχος </w:t>
      </w:r>
      <w:r w:rsidR="00D17D02">
        <w:t>κλιματικής ουδετερότητας</w:t>
      </w:r>
      <w:bookmarkEnd w:id="14"/>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lastRenderedPageBreak/>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Αγωγοί ηλεκτροπαροχής</w:t>
            </w:r>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τσιμέντου και ασβέστου</w:t>
            </w:r>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Εγκαταστάσεις υγροποίησης και επαναεριοποίησης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lastRenderedPageBreak/>
        <w:t xml:space="preserve">Μια πιο στοχευμένη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Ενδεικτικός Πίνακας έργων υποδομής ΕΣΠΑ 2021-2027 ( πηγή Jaspers)</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r w:rsidRPr="00C90652">
              <w:rPr>
                <w:rFonts w:eastAsia="Times New Roman" w:cstheme="minorHAnsi"/>
                <w:bCs/>
                <w:sz w:val="20"/>
                <w:lang w:val="en-US"/>
              </w:rPr>
              <w:t>tnCO</w:t>
            </w:r>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Έργα αντιπλημμυρικής προστασίας στον αστικό και εξωσαστικό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Κομποστοποίηση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Μονάδας ανακύκλωσης φωτοβολταϊκών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w:t>
      </w:r>
      <w:r w:rsidR="00FA3856" w:rsidRPr="00FA3856">
        <w:rPr>
          <w:i/>
        </w:rPr>
        <w:lastRenderedPageBreak/>
        <w:t>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Ε.Τ.Επ.</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Δευτεροβάθμια επεξεργασία χωρίς </w:t>
            </w:r>
            <w:r w:rsidRPr="00144E41">
              <w:rPr>
                <w:rFonts w:eastAsia="Times New Roman" w:cstheme="minorHAnsi"/>
                <w:color w:val="000000"/>
                <w:szCs w:val="22"/>
              </w:rPr>
              <w:lastRenderedPageBreak/>
              <w:t>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lastRenderedPageBreak/>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lastRenderedPageBreak/>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5" w:name="_Toc122091341"/>
      <w:r w:rsidRPr="008040EF">
        <w:t>Λεπτομερής ανάλυση</w:t>
      </w:r>
      <w:r w:rsidR="00D17D02" w:rsidRPr="008040EF">
        <w:t xml:space="preserve"> κλιματικής ουδετερότητας</w:t>
      </w:r>
      <w:bookmarkEnd w:id="15"/>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 xml:space="preserve">ων Διεθνών Χρηματοπιστωτικών Ιδρυμάτων </w:t>
      </w:r>
      <w:r w:rsidR="004C58FC">
        <w:rPr>
          <w:rFonts w:cstheme="minorHAnsi"/>
          <w:szCs w:val="22"/>
        </w:rPr>
        <w:lastRenderedPageBreak/>
        <w:t>(</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 xml:space="preserve">του έργου (π.χ. εκπομπές από </w:t>
      </w:r>
      <w:r w:rsidR="004D60B1">
        <w:rPr>
          <w:rFonts w:cstheme="minorHAnsi"/>
          <w:color w:val="000000"/>
          <w:szCs w:val="22"/>
          <w:shd w:val="clear" w:color="auto" w:fill="FFFFFF"/>
        </w:rPr>
        <w:lastRenderedPageBreak/>
        <w:t>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6" w:name="_Toc122091342"/>
      <w:r>
        <w:t>Επιβεβαίωση</w:t>
      </w:r>
      <w:r w:rsidR="00BC590D">
        <w:t xml:space="preserve"> συμβατότητας</w:t>
      </w:r>
      <w:bookmarkEnd w:id="16"/>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r w:rsidR="0014768D" w:rsidRPr="0002311C">
        <w:rPr>
          <w:rFonts w:cstheme="minorHAnsi"/>
          <w:szCs w:val="22"/>
        </w:rPr>
        <w:t>carbon</w:t>
      </w:r>
      <w:r w:rsidR="0014768D" w:rsidRPr="00277AC4">
        <w:rPr>
          <w:rFonts w:cstheme="minorHAnsi"/>
          <w:szCs w:val="22"/>
        </w:rPr>
        <w:t xml:space="preserve"> </w:t>
      </w:r>
      <w:r w:rsidR="0014768D" w:rsidRPr="0002311C">
        <w:rPr>
          <w:rFonts w:cstheme="minorHAnsi"/>
          <w:szCs w:val="22"/>
        </w:rPr>
        <w:t>neutrality</w:t>
      </w:r>
      <w:r w:rsidR="0014768D" w:rsidRPr="00277AC4">
        <w:rPr>
          <w:rFonts w:cstheme="minorHAnsi"/>
          <w:szCs w:val="22"/>
        </w:rPr>
        <w:t xml:space="preserve"> </w:t>
      </w:r>
      <w:r w:rsidR="0014768D" w:rsidRPr="0002311C">
        <w:rPr>
          <w:rFonts w:cstheme="minorHAnsi"/>
          <w:szCs w:val="22"/>
        </w:rPr>
        <w:t>proofing</w:t>
      </w:r>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lastRenderedPageBreak/>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7" w:name="_Toc122091343"/>
      <w:r w:rsidRPr="00B8386F">
        <w:t>Προσαρμογή στην κλιματική αλλαγή</w:t>
      </w:r>
      <w:r w:rsidR="000A4BAE" w:rsidRPr="00B8386F">
        <w:t>/Κλιματική ανθεκτικότητα</w:t>
      </w:r>
      <w:bookmarkEnd w:id="17"/>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8" w:name="_Toc122091344"/>
      <w:r>
        <w:t>5.2 Β</w:t>
      </w:r>
      <w:r w:rsidR="0046365F">
        <w:t>ασικές αρχές</w:t>
      </w:r>
      <w:bookmarkEnd w:id="18"/>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(hazards)</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Αστική θερμονησίδα</w:t>
            </w:r>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Οξίνιση</w:t>
            </w:r>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αλατότητας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Διείσδυση αλμυρού νερού, υφαλμύρινση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Υποβάθμιση του εδάφους, μεταβολή της αλατότητας,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r w:rsidR="002366B6">
        <w:rPr>
          <w:rFonts w:cstheme="minorHAnsi"/>
          <w:szCs w:val="22"/>
        </w:rPr>
        <w:t>χωροθέτηση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r w:rsidR="001B66F8" w:rsidRPr="00466799">
        <w:rPr>
          <w:rFonts w:cstheme="minorHAnsi"/>
          <w:szCs w:val="22"/>
        </w:rPr>
        <w:t>χωροθέτησ</w:t>
      </w:r>
      <w:r w:rsidR="001B66F8">
        <w:rPr>
          <w:rFonts w:cstheme="minorHAnsi"/>
          <w:szCs w:val="22"/>
        </w:rPr>
        <w:t>ή</w:t>
      </w:r>
      <w:r w:rsidR="001B66F8" w:rsidRPr="00466799">
        <w:rPr>
          <w:rFonts w:cstheme="minorHAnsi"/>
          <w:szCs w:val="22"/>
        </w:rPr>
        <w:t xml:space="preserve">ς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r w:rsidR="00D50A8F" w:rsidRPr="00E1546A">
        <w:rPr>
          <w:rFonts w:cstheme="minorHAnsi"/>
          <w:szCs w:val="22"/>
        </w:rPr>
        <w:t>AdaptInG</w:t>
      </w:r>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r w:rsidR="00E1546A" w:rsidRPr="00E1546A">
          <w:rPr>
            <w:rStyle w:val="-"/>
            <w:rFonts w:cstheme="minorHAnsi"/>
            <w:szCs w:val="22"/>
            <w:lang w:val="en-US"/>
          </w:rPr>
          <w:t>adaptivegreece</w:t>
        </w:r>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9" w:name="_Toc122091345"/>
      <w:r w:rsidRPr="00D8564C">
        <w:t>Προέλεγχος</w:t>
      </w:r>
      <w:r w:rsidR="00D17D02">
        <w:t xml:space="preserve"> προσαρμογής στην κλιματική αλλαγή</w:t>
      </w:r>
      <w:bookmarkEnd w:id="19"/>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0" w:name="_Toc122091346"/>
      <w:r w:rsidRPr="00C96B34">
        <w:t>Λεπτομερής ανάλυση</w:t>
      </w:r>
      <w:r w:rsidR="00D17D02">
        <w:t xml:space="preserve"> προσαρμογής στην κλιματική αλλαγή</w:t>
      </w:r>
      <w:bookmarkEnd w:id="20"/>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 xml:space="preserve">/risk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007F2C90" w:rsidRPr="00961A67">
        <w:rPr>
          <w:rFonts w:cstheme="minorHAnsi"/>
          <w:szCs w:val="22"/>
        </w:rPr>
        <w:t>διαχειρίσιμοι</w:t>
      </w:r>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1" w:name="_Toc122091347"/>
      <w:r>
        <w:t>Συνέπεια με στρατηγικές και σχέδια προσαρμογής</w:t>
      </w:r>
      <w:bookmarkEnd w:id="21"/>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2910E8"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ΕΤΕπ</w:t>
            </w:r>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ΠεΣΠΚΑ</w:t>
            </w:r>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r>
        <w:rPr>
          <w:rFonts w:cstheme="minorHAnsi"/>
          <w:b/>
          <w:bCs/>
        </w:rPr>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2910E8">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2910E8">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2910E8">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(ΠεΣΠΚΑ)</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2910E8">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14:paraId="5EEA98D2" w14:textId="77777777" w:rsidR="00DD39B8" w:rsidRDefault="002910E8"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AdaptInG</w:t>
            </w:r>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2910E8">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2910E8">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14:paraId="76E8E7D0" w14:textId="77777777" w:rsidR="00277AC4" w:rsidRDefault="002910E8">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2910E8"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2910E8"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2910E8">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2910E8"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14:paraId="1FBD48C8" w14:textId="77777777" w:rsidR="00277AC4" w:rsidRPr="0093410B" w:rsidRDefault="002910E8">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2910E8">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r w:rsidRPr="0093410B">
              <w:rPr>
                <w:rFonts w:cstheme="minorHAnsi"/>
              </w:rPr>
              <w:t>Υδρολιθολογικός Χάρτης της Ελλάδος (1996)</w:t>
            </w:r>
          </w:p>
          <w:p w14:paraId="31711DBC" w14:textId="77777777" w:rsidR="00277AC4" w:rsidRPr="0093410B" w:rsidRDefault="002910E8">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2910E8">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3562AE"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2910E8">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r w:rsidR="00277AC4" w:rsidRPr="002B2499">
                <w:rPr>
                  <w:rStyle w:val="-"/>
                  <w:rFonts w:cstheme="minorHAnsi"/>
                  <w:lang w:val="en-US"/>
                </w:rPr>
                <w:t>citeseerx</w:t>
              </w:r>
              <w:r w:rsidR="00277AC4" w:rsidRPr="0093410B">
                <w:rPr>
                  <w:rStyle w:val="-"/>
                  <w:rFonts w:cstheme="minorHAnsi"/>
                </w:rPr>
                <w:t>.</w:t>
              </w:r>
              <w:r w:rsidR="00277AC4" w:rsidRPr="002B2499">
                <w:rPr>
                  <w:rStyle w:val="-"/>
                  <w:rFonts w:cstheme="minorHAnsi"/>
                  <w:lang w:val="en-US"/>
                </w:rPr>
                <w:t>ist</w:t>
              </w:r>
              <w:r w:rsidR="00277AC4" w:rsidRPr="0093410B">
                <w:rPr>
                  <w:rStyle w:val="-"/>
                  <w:rFonts w:cstheme="minorHAnsi"/>
                </w:rPr>
                <w:t>.</w:t>
              </w:r>
              <w:r w:rsidR="00277AC4" w:rsidRPr="002B2499">
                <w:rPr>
                  <w:rStyle w:val="-"/>
                  <w:rFonts w:cstheme="minorHAnsi"/>
                  <w:lang w:val="en-US"/>
                </w:rPr>
                <w:t>psu</w:t>
              </w:r>
              <w:r w:rsidR="00277AC4" w:rsidRPr="0093410B">
                <w:rPr>
                  <w:rStyle w:val="-"/>
                  <w:rFonts w:cstheme="minorHAnsi"/>
                </w:rPr>
                <w:t>.</w:t>
              </w:r>
              <w:r w:rsidR="00277AC4" w:rsidRPr="002B2499">
                <w:rPr>
                  <w:rStyle w:val="-"/>
                  <w:rFonts w:cstheme="minorHAnsi"/>
                  <w:lang w:val="en-US"/>
                </w:rPr>
                <w:t>edu</w:t>
              </w:r>
              <w:r w:rsidR="00277AC4" w:rsidRPr="0093410B">
                <w:rPr>
                  <w:rStyle w:val="-"/>
                  <w:rFonts w:cstheme="minorHAnsi"/>
                </w:rPr>
                <w:t>/</w:t>
              </w:r>
              <w:r w:rsidR="00277AC4" w:rsidRPr="002B2499">
                <w:rPr>
                  <w:rStyle w:val="-"/>
                  <w:rFonts w:cstheme="minorHAnsi"/>
                  <w:lang w:val="en-US"/>
                </w:rPr>
                <w:t>viewdoc</w:t>
              </w:r>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r w:rsidR="00277AC4" w:rsidRPr="002B2499">
                <w:rPr>
                  <w:rStyle w:val="-"/>
                  <w:rFonts w:cstheme="minorHAnsi"/>
                  <w:lang w:val="en-US"/>
                </w:rPr>
                <w:t>doi</w:t>
              </w:r>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2910E8">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14:paraId="502F3B66" w14:textId="77777777" w:rsidR="00277AC4" w:rsidRPr="0093410B" w:rsidRDefault="002910E8">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14:paraId="7DB28659" w14:textId="77777777" w:rsidR="00277AC4" w:rsidRPr="0093410B" w:rsidRDefault="002910E8">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2910E8">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2910E8">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2910E8">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2910E8">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2910E8">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14:paraId="75ECA4B1" w14:textId="77777777" w:rsidR="00277AC4" w:rsidRPr="0093410B" w:rsidRDefault="002910E8">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2910E8">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r>
              <w:t>Ευρωκώδικες</w:t>
            </w:r>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r w:rsidRPr="006E1E1C">
              <w:rPr>
                <w:sz w:val="18"/>
                <w:szCs w:val="18"/>
              </w:rPr>
              <w:t>Οξίνιση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1B4800" w14:textId="77777777" w:rsidR="00ED431E" w:rsidRDefault="00ED431E">
      <w:pPr>
        <w:spacing w:after="0" w:line="240" w:lineRule="auto"/>
      </w:pPr>
      <w:r>
        <w:separator/>
      </w:r>
    </w:p>
  </w:endnote>
  <w:endnote w:type="continuationSeparator" w:id="0">
    <w:p w14:paraId="75F5510E" w14:textId="77777777" w:rsidR="00ED431E" w:rsidRDefault="00ED431E">
      <w:pPr>
        <w:spacing w:after="0" w:line="240" w:lineRule="auto"/>
      </w:pPr>
      <w:r>
        <w:continuationSeparator/>
      </w:r>
    </w:p>
  </w:endnote>
  <w:endnote w:type="continuationNotice" w:id="1">
    <w:p w14:paraId="56562ADE" w14:textId="77777777" w:rsidR="00ED431E" w:rsidRDefault="00ED4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altName w:val="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EndPr/>
    <w:sdtContent>
      <w:p w14:paraId="35F02EC6" w14:textId="0ABE1731" w:rsidR="00ED431E" w:rsidRDefault="00ED431E"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2910E8">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67632" w14:textId="77777777" w:rsidR="00ED431E" w:rsidRDefault="00ED431E">
      <w:pPr>
        <w:spacing w:after="0" w:line="240" w:lineRule="auto"/>
      </w:pPr>
      <w:r>
        <w:separator/>
      </w:r>
    </w:p>
  </w:footnote>
  <w:footnote w:type="continuationSeparator" w:id="0">
    <w:p w14:paraId="3C433CD5" w14:textId="77777777" w:rsidR="00ED431E" w:rsidRDefault="00ED431E">
      <w:pPr>
        <w:spacing w:after="0" w:line="240" w:lineRule="auto"/>
      </w:pPr>
      <w:r>
        <w:continuationSeparator/>
      </w:r>
    </w:p>
  </w:footnote>
  <w:footnote w:type="continuationNotice" w:id="1">
    <w:p w14:paraId="58E914CA" w14:textId="77777777" w:rsidR="00ED431E" w:rsidRDefault="00ED431E">
      <w:pPr>
        <w:spacing w:after="0" w:line="240" w:lineRule="auto"/>
      </w:pPr>
    </w:p>
  </w:footnote>
  <w:footnote w:id="2">
    <w:p w14:paraId="5A6F32A2" w14:textId="0A0E4008" w:rsidR="00ED431E" w:rsidRPr="001D069F" w:rsidRDefault="00ED431E"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ED431E" w:rsidRPr="00631C65" w:rsidRDefault="00ED431E"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ED431E" w:rsidRDefault="00ED431E"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ED431E" w:rsidRDefault="00ED431E"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ED431E" w:rsidRDefault="00ED431E"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ED431E" w:rsidRDefault="00ED431E"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ED431E" w:rsidRDefault="00ED431E"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ED431E" w:rsidRDefault="00ED431E">
      <w:pPr>
        <w:pStyle w:val="a9"/>
      </w:pPr>
      <w:r>
        <w:rPr>
          <w:rStyle w:val="aa"/>
        </w:rPr>
        <w:footnoteRef/>
      </w:r>
      <w:r>
        <w:t xml:space="preserve"> Ο ορισμός του Οργανισμού βρίσκεται στο Γλωσσάριο </w:t>
      </w:r>
    </w:p>
  </w:footnote>
  <w:footnote w:id="10">
    <w:p w14:paraId="756E438F" w14:textId="39178323" w:rsidR="00ED431E" w:rsidRDefault="00ED431E">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ED431E" w:rsidRDefault="00ED431E"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ED431E" w:rsidRDefault="00ED431E"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ED431E" w:rsidRPr="00277AC4" w:rsidRDefault="00ED431E"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ED431E" w:rsidRDefault="00ED431E"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ED431E" w:rsidRPr="00B65BC5" w:rsidRDefault="00ED431E"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ED431E" w:rsidRPr="009B7994" w:rsidRDefault="00ED431E"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ED431E" w:rsidRPr="00EE786E" w:rsidRDefault="00ED431E"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ED431E" w:rsidRPr="00EE786E" w:rsidRDefault="00ED431E" w:rsidP="00DD39B8">
      <w:pPr>
        <w:pStyle w:val="a9"/>
        <w:rPr>
          <w:lang w:val="en-US"/>
        </w:rPr>
      </w:pPr>
    </w:p>
  </w:footnote>
  <w:footnote w:id="18">
    <w:p w14:paraId="0ED91CA1" w14:textId="77777777" w:rsidR="00ED431E" w:rsidRPr="00182429" w:rsidRDefault="00ED431E"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ED431E" w:rsidRDefault="00ED431E" w:rsidP="00DD39B8">
      <w:pPr>
        <w:pStyle w:val="a9"/>
      </w:pPr>
    </w:p>
  </w:footnote>
  <w:footnote w:id="19">
    <w:p w14:paraId="5498A7DA" w14:textId="77777777" w:rsidR="00ED431E" w:rsidRPr="00D76EBD" w:rsidRDefault="00ED431E"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ED431E" w:rsidRDefault="00ED431E"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65B75" w14:textId="72F8BFAE" w:rsidR="00ED431E" w:rsidRPr="001E4173" w:rsidRDefault="00381F83" w:rsidP="001E4173">
    <w:pPr>
      <w:pStyle w:val="a6"/>
      <w:pBdr>
        <w:bottom w:val="single" w:sz="4" w:space="1" w:color="auto"/>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10E8"/>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emf"/><Relationship Id="rId26" Type="http://schemas.openxmlformats.org/officeDocument/2006/relationships/hyperlink" Target="http://mapsportal.ypen.gr/documents/1059" TargetMode="External"/><Relationship Id="rId39" Type="http://schemas.openxmlformats.org/officeDocument/2006/relationships/hyperlink" Target="https://citeseerx.ist.psu.edu/viewdoc/download?doi=10.1.1.366.8401&amp;rep=rep1&amp;type=pdf"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adaptivegreecehub.gr/eleghos-klimatikis-anthektikotitas" TargetMode="External"/><Relationship Id="rId29" Type="http://schemas.openxmlformats.org/officeDocument/2006/relationships/hyperlink" Target="https://www.bankofgreece.gr/Publications/%CE%A0%CE%BB%CE%B7%CF%81%CE%B7%CF%82_%CE%95%CE%BA%CE%B8%CE%B5%CF%83%CE%B7.pdf?mode=preview"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61" Type="http://schemas.openxmlformats.org/officeDocument/2006/relationships/hyperlink" Target="http://mapsportal.ypen.gr" TargetMode="External"/><Relationship Id="rId10" Type="http://schemas.openxmlformats.org/officeDocument/2006/relationships/footnotes" Target="footnotes.xml"/><Relationship Id="rId19" Type="http://schemas.openxmlformats.org/officeDocument/2006/relationships/hyperlink" Target="https://adaptivegreecehub.gr" TargetMode="Externa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http://schemas.microsoft.com/office/2006/documentManagement/types"/>
    <ds:schemaRef ds:uri="549394a4-b021-4608-87c2-742edbbb0252"/>
    <ds:schemaRef ds:uri="http://purl.org/dc/elements/1.1/"/>
    <ds:schemaRef ds:uri="http://schemas.microsoft.com/office/2006/metadata/properties"/>
    <ds:schemaRef ds:uri="878a4da8-b03c-4e26-a632-6d6c173a5c48"/>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4.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86A2A40-30F9-4101-B429-70336933D0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19340</Words>
  <Characters>104437</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123530</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2023-01-20T09:43:00Z</dcterms:created>
  <dcterms:modified xsi:type="dcterms:W3CDTF">2023-01-20T09:43:00Z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