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45F" w:rsidRDefault="00CC345F" w:rsidP="006059E1">
      <w:pPr>
        <w:tabs>
          <w:tab w:val="left" w:pos="-56"/>
          <w:tab w:val="left" w:pos="0"/>
        </w:tabs>
        <w:spacing w:before="0"/>
        <w:jc w:val="center"/>
        <w:rPr>
          <w:noProof/>
          <w:lang w:val="en-US"/>
        </w:rPr>
      </w:pPr>
      <w:bookmarkStart w:id="0" w:name="_GoBack"/>
      <w:bookmarkEnd w:id="0"/>
    </w:p>
    <w:p w:rsidR="00CC345F" w:rsidRDefault="00CC345F" w:rsidP="006059E1">
      <w:pPr>
        <w:tabs>
          <w:tab w:val="left" w:pos="-56"/>
          <w:tab w:val="left" w:pos="0"/>
        </w:tabs>
        <w:spacing w:before="0"/>
        <w:jc w:val="center"/>
        <w:rPr>
          <w:noProof/>
          <w:lang w:val="en-US"/>
        </w:rPr>
      </w:pPr>
    </w:p>
    <w:p w:rsidR="00CC345F" w:rsidRDefault="00CC345F" w:rsidP="006059E1">
      <w:pPr>
        <w:tabs>
          <w:tab w:val="left" w:pos="-56"/>
          <w:tab w:val="left" w:pos="0"/>
        </w:tabs>
        <w:spacing w:before="0"/>
        <w:jc w:val="center"/>
        <w:rPr>
          <w:noProof/>
          <w:lang w:val="en-US"/>
        </w:rPr>
      </w:pPr>
    </w:p>
    <w:p w:rsidR="00CC345F" w:rsidRDefault="00CC345F" w:rsidP="006059E1">
      <w:pPr>
        <w:tabs>
          <w:tab w:val="left" w:pos="-56"/>
          <w:tab w:val="left" w:pos="0"/>
        </w:tabs>
        <w:spacing w:before="0"/>
        <w:jc w:val="center"/>
        <w:rPr>
          <w:noProof/>
          <w:lang w:val="en-US"/>
        </w:rPr>
      </w:pPr>
    </w:p>
    <w:p w:rsidR="00CC345F" w:rsidRDefault="00CC345F" w:rsidP="006059E1">
      <w:pPr>
        <w:tabs>
          <w:tab w:val="left" w:pos="-56"/>
          <w:tab w:val="left" w:pos="0"/>
        </w:tabs>
        <w:spacing w:before="0"/>
        <w:jc w:val="center"/>
        <w:rPr>
          <w:noProof/>
          <w:lang w:val="en-US"/>
        </w:rPr>
      </w:pPr>
    </w:p>
    <w:p w:rsidR="00CC345F" w:rsidRDefault="00CC345F" w:rsidP="006059E1">
      <w:pPr>
        <w:tabs>
          <w:tab w:val="left" w:pos="-56"/>
          <w:tab w:val="left" w:pos="0"/>
        </w:tabs>
        <w:spacing w:before="0"/>
        <w:jc w:val="center"/>
        <w:rPr>
          <w:noProof/>
          <w:lang w:val="en-US"/>
        </w:rPr>
      </w:pPr>
    </w:p>
    <w:p w:rsidR="00CC345F" w:rsidRDefault="00CC345F" w:rsidP="008821B9">
      <w:pPr>
        <w:ind w:left="360"/>
        <w:jc w:val="center"/>
        <w:rPr>
          <w:rFonts w:ascii="Tahoma" w:hAnsi="Tahoma" w:cs="Tahoma"/>
          <w:b/>
          <w:color w:val="000000"/>
          <w:sz w:val="28"/>
          <w:szCs w:val="28"/>
          <w:u w:val="single"/>
          <w:lang w:val="en-US"/>
        </w:rPr>
      </w:pPr>
    </w:p>
    <w:p w:rsidR="00CC345F" w:rsidRDefault="00CC345F" w:rsidP="008821B9">
      <w:pPr>
        <w:ind w:left="360"/>
        <w:jc w:val="center"/>
        <w:rPr>
          <w:rFonts w:ascii="Tahoma" w:hAnsi="Tahoma" w:cs="Tahoma"/>
          <w:b/>
          <w:color w:val="000000"/>
          <w:sz w:val="28"/>
          <w:szCs w:val="28"/>
          <w:u w:val="single"/>
          <w:lang w:val="en-US"/>
        </w:rPr>
      </w:pPr>
    </w:p>
    <w:p w:rsidR="00CC345F" w:rsidRDefault="00CC345F" w:rsidP="008821B9">
      <w:pPr>
        <w:rPr>
          <w:rFonts w:ascii="Tahoma" w:hAnsi="Tahoma" w:cs="Tahoma"/>
          <w:b/>
          <w:color w:val="000000"/>
          <w:sz w:val="28"/>
          <w:szCs w:val="28"/>
          <w:u w:val="single"/>
          <w:lang w:val="en-US"/>
        </w:rPr>
      </w:pPr>
    </w:p>
    <w:p w:rsidR="00CC345F" w:rsidRDefault="00CC345F" w:rsidP="008821B9">
      <w:pPr>
        <w:ind w:left="360"/>
        <w:jc w:val="center"/>
        <w:rPr>
          <w:rFonts w:ascii="Tahoma" w:hAnsi="Tahoma" w:cs="Tahoma"/>
          <w:b/>
          <w:color w:val="000000"/>
          <w:sz w:val="28"/>
          <w:szCs w:val="28"/>
          <w:u w:val="single"/>
          <w:lang w:val="en-US"/>
        </w:rPr>
      </w:pPr>
    </w:p>
    <w:p w:rsidR="00CC345F" w:rsidRDefault="00CC345F" w:rsidP="008821B9">
      <w:pPr>
        <w:ind w:left="360"/>
        <w:jc w:val="center"/>
        <w:rPr>
          <w:rFonts w:ascii="Tahoma" w:hAnsi="Tahoma" w:cs="Tahoma"/>
          <w:b/>
          <w:color w:val="000000"/>
          <w:sz w:val="28"/>
          <w:szCs w:val="28"/>
          <w:u w:val="single"/>
          <w:lang w:val="en-US"/>
        </w:rPr>
      </w:pPr>
    </w:p>
    <w:p w:rsidR="00CC345F" w:rsidRDefault="00CC345F" w:rsidP="008821B9">
      <w:pPr>
        <w:ind w:left="360"/>
        <w:jc w:val="center"/>
        <w:rPr>
          <w:rFonts w:ascii="Tahoma" w:hAnsi="Tahoma" w:cs="Tahoma"/>
          <w:b/>
          <w:color w:val="000000"/>
          <w:sz w:val="28"/>
          <w:szCs w:val="28"/>
          <w:u w:val="single"/>
          <w:lang w:val="en-US"/>
        </w:rPr>
      </w:pPr>
    </w:p>
    <w:p w:rsidR="00CC345F" w:rsidRPr="009C40D0" w:rsidRDefault="00CC345F" w:rsidP="008821B9">
      <w:pPr>
        <w:ind w:left="360"/>
        <w:jc w:val="center"/>
        <w:rPr>
          <w:rFonts w:ascii="Tahoma" w:hAnsi="Tahoma" w:cs="Tahoma"/>
          <w:color w:val="006699"/>
          <w:sz w:val="28"/>
          <w:szCs w:val="28"/>
        </w:rPr>
      </w:pPr>
      <w:r w:rsidRPr="009C40D0">
        <w:rPr>
          <w:rFonts w:ascii="Tahoma" w:hAnsi="Tahoma" w:cs="Tahoma"/>
          <w:b/>
          <w:color w:val="000000"/>
          <w:sz w:val="28"/>
          <w:szCs w:val="28"/>
          <w:u w:val="single"/>
        </w:rPr>
        <w:t>Μεθοδολογία και Κριτήρια Επιλογής Πράξεων στο Ε.Π. «Μεταρρύθμιση Δημοσίου Τομέα»</w:t>
      </w:r>
    </w:p>
    <w:p w:rsidR="00CC345F" w:rsidRPr="008821B9" w:rsidRDefault="00CC345F" w:rsidP="008821B9">
      <w:pPr>
        <w:suppressAutoHyphens w:val="0"/>
        <w:autoSpaceDE w:val="0"/>
        <w:autoSpaceDN w:val="0"/>
        <w:adjustRightInd w:val="0"/>
        <w:spacing w:before="0"/>
        <w:jc w:val="left"/>
        <w:rPr>
          <w:rFonts w:ascii="Arial" w:hAnsi="Arial" w:cs="Arial"/>
          <w:color w:val="000000"/>
          <w:sz w:val="24"/>
          <w:lang w:eastAsia="el-GR"/>
        </w:rPr>
      </w:pPr>
    </w:p>
    <w:p w:rsidR="00CC345F" w:rsidRPr="008821B9" w:rsidRDefault="00CC345F" w:rsidP="008821B9">
      <w:pPr>
        <w:suppressAutoHyphens w:val="0"/>
        <w:autoSpaceDE w:val="0"/>
        <w:autoSpaceDN w:val="0"/>
        <w:adjustRightInd w:val="0"/>
        <w:spacing w:before="0"/>
        <w:jc w:val="center"/>
        <w:rPr>
          <w:rFonts w:ascii="Tahoma" w:hAnsi="Tahoma" w:cs="Tahoma"/>
          <w:color w:val="000000"/>
          <w:sz w:val="28"/>
          <w:szCs w:val="28"/>
          <w:lang w:eastAsia="el-GR"/>
        </w:rPr>
      </w:pPr>
      <w:r w:rsidRPr="008821B9">
        <w:rPr>
          <w:rFonts w:ascii="Tahoma" w:hAnsi="Tahoma" w:cs="Tahoma"/>
          <w:b/>
          <w:bCs/>
          <w:color w:val="000000"/>
          <w:sz w:val="28"/>
          <w:szCs w:val="28"/>
          <w:lang w:eastAsia="el-GR"/>
        </w:rPr>
        <w:t>CCI 2014GRO5M20P001</w:t>
      </w:r>
    </w:p>
    <w:p w:rsidR="00CC345F" w:rsidRPr="00C2712E" w:rsidRDefault="007F1B78" w:rsidP="007F1B78">
      <w:pPr>
        <w:tabs>
          <w:tab w:val="left" w:pos="2910"/>
        </w:tabs>
        <w:ind w:right="3"/>
        <w:rPr>
          <w:rFonts w:ascii="Arial" w:hAnsi="Arial" w:cs="Arial"/>
          <w:b/>
          <w:bCs/>
          <w:i/>
          <w:iCs/>
          <w:color w:val="000000"/>
          <w:sz w:val="23"/>
          <w:szCs w:val="23"/>
          <w:lang w:eastAsia="el-GR"/>
        </w:rPr>
      </w:pPr>
      <w:r>
        <w:rPr>
          <w:rFonts w:ascii="Arial" w:hAnsi="Arial" w:cs="Arial"/>
          <w:b/>
          <w:bCs/>
          <w:i/>
          <w:iCs/>
          <w:color w:val="000000"/>
          <w:sz w:val="23"/>
          <w:szCs w:val="23"/>
          <w:lang w:eastAsia="el-GR"/>
        </w:rPr>
        <w:tab/>
      </w: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C2712E" w:rsidRDefault="00CC345F" w:rsidP="008821B9">
      <w:pPr>
        <w:ind w:right="3"/>
        <w:rPr>
          <w:rFonts w:ascii="Arial" w:hAnsi="Arial" w:cs="Arial"/>
          <w:b/>
          <w:bCs/>
          <w:i/>
          <w:iCs/>
          <w:color w:val="000000"/>
          <w:sz w:val="23"/>
          <w:szCs w:val="23"/>
          <w:lang w:eastAsia="el-GR"/>
        </w:rPr>
      </w:pPr>
    </w:p>
    <w:p w:rsidR="00CC345F" w:rsidRPr="008821B9" w:rsidRDefault="00C2712E" w:rsidP="008821B9">
      <w:pPr>
        <w:ind w:right="3"/>
        <w:jc w:val="center"/>
        <w:rPr>
          <w:rFonts w:ascii="Tahoma" w:hAnsi="Tahoma" w:cs="Tahoma"/>
          <w:color w:val="000000"/>
        </w:rPr>
      </w:pPr>
      <w:r>
        <w:rPr>
          <w:rFonts w:ascii="Tahoma" w:hAnsi="Tahoma" w:cs="Tahoma"/>
          <w:b/>
          <w:bCs/>
          <w:iCs/>
          <w:color w:val="000000"/>
          <w:sz w:val="23"/>
          <w:szCs w:val="23"/>
          <w:lang w:eastAsia="el-GR"/>
        </w:rPr>
        <w:t>ΟΚΤΩΒΡΙΟΣ</w:t>
      </w:r>
      <w:r w:rsidRPr="008821B9">
        <w:rPr>
          <w:rFonts w:ascii="Tahoma" w:hAnsi="Tahoma" w:cs="Tahoma"/>
          <w:b/>
          <w:bCs/>
          <w:iCs/>
          <w:color w:val="000000"/>
          <w:sz w:val="23"/>
          <w:szCs w:val="23"/>
          <w:lang w:eastAsia="el-GR"/>
        </w:rPr>
        <w:t xml:space="preserve"> 201</w:t>
      </w:r>
      <w:r>
        <w:rPr>
          <w:rFonts w:ascii="Tahoma" w:hAnsi="Tahoma" w:cs="Tahoma"/>
          <w:b/>
          <w:bCs/>
          <w:iCs/>
          <w:color w:val="000000"/>
          <w:sz w:val="23"/>
          <w:szCs w:val="23"/>
          <w:lang w:eastAsia="el-GR"/>
        </w:rPr>
        <w:t>6</w:t>
      </w:r>
    </w:p>
    <w:p w:rsidR="00CC345F" w:rsidRPr="00D03D1C" w:rsidRDefault="00CC345F" w:rsidP="006059E1">
      <w:pPr>
        <w:tabs>
          <w:tab w:val="left" w:pos="-56"/>
          <w:tab w:val="left" w:pos="0"/>
        </w:tabs>
        <w:spacing w:before="0"/>
        <w:jc w:val="center"/>
        <w:rPr>
          <w:rFonts w:ascii="Calibri" w:hAnsi="Calibri" w:cs="Calibri"/>
          <w:b/>
          <w:bCs/>
          <w:color w:val="003366"/>
          <w:szCs w:val="20"/>
        </w:rPr>
      </w:pPr>
      <w:r>
        <w:rPr>
          <w:noProof/>
        </w:rPr>
        <w:br w:type="page"/>
      </w:r>
      <w:r>
        <w:rPr>
          <w:noProof/>
        </w:rPr>
        <w:lastRenderedPageBreak/>
        <w:br w:type="textWrapping" w:clear="all"/>
      </w:r>
    </w:p>
    <w:p w:rsidR="00CC345F" w:rsidRPr="009C40D0" w:rsidRDefault="00CC345F" w:rsidP="00A7374A">
      <w:pPr>
        <w:ind w:right="3"/>
        <w:rPr>
          <w:rFonts w:ascii="Tahoma" w:hAnsi="Tahoma" w:cs="Tahoma"/>
          <w:color w:val="000000"/>
          <w:szCs w:val="22"/>
        </w:rPr>
      </w:pPr>
      <w:r w:rsidRPr="009C40D0">
        <w:rPr>
          <w:rFonts w:ascii="Tahoma" w:hAnsi="Tahoma" w:cs="Tahoma"/>
          <w:color w:val="000000"/>
          <w:szCs w:val="22"/>
        </w:rPr>
        <w:t xml:space="preserve">Σύμφωνα με το άρθρο 110, παράγραφος 2, εδάφιο α) του Κανονισμού (ΕΚ) 1303/2013 η μεθοδολογία και τα κριτήρια επιλογής των προς χρηματοδότηση πράξεων θα πρέπει να εγκριθούν από την Επιτροπή Παρακολούθησης του Επιχειρησιακού Προγράμματος. </w:t>
      </w:r>
    </w:p>
    <w:p w:rsidR="00CC345F" w:rsidRPr="009C40D0" w:rsidRDefault="00CC345F" w:rsidP="00A7374A">
      <w:pPr>
        <w:ind w:right="3"/>
        <w:rPr>
          <w:rFonts w:ascii="Tahoma" w:hAnsi="Tahoma" w:cs="Tahoma"/>
          <w:color w:val="000000"/>
          <w:szCs w:val="22"/>
        </w:rPr>
      </w:pPr>
    </w:p>
    <w:p w:rsidR="00CC345F" w:rsidRPr="009C40D0" w:rsidRDefault="00CC345F" w:rsidP="00A7374A">
      <w:pPr>
        <w:ind w:right="3"/>
        <w:rPr>
          <w:rFonts w:ascii="Tahoma" w:hAnsi="Tahoma" w:cs="Tahoma"/>
          <w:color w:val="000000"/>
          <w:szCs w:val="22"/>
        </w:rPr>
      </w:pPr>
      <w:r w:rsidRPr="009C40D0">
        <w:rPr>
          <w:rFonts w:ascii="Tahoma" w:hAnsi="Tahoma" w:cs="Tahoma"/>
          <w:color w:val="000000"/>
          <w:szCs w:val="22"/>
        </w:rPr>
        <w:t>Η διαδικασία επιλογής και έγκρισης Πράξεων βασίστηκε στα θεσμικά κείμενα και στις κατευθύνσεις του Υπουργείο Οικονομίας, Υποδομών, Ναυτιλίας και Τουρισμού (Κανονισμός 1013/2013, το ν. 4314/2014, τον «Οδηγό Αξιολόγησης Αιτήσεων Χρηματοδότησης πράξεων (πλην Κρατικών Ενισχύσεων)»</w:t>
      </w:r>
      <w:r w:rsidR="00C2712E">
        <w:rPr>
          <w:rFonts w:ascii="Tahoma" w:hAnsi="Tahoma" w:cs="Tahoma"/>
          <w:color w:val="000000"/>
          <w:szCs w:val="22"/>
        </w:rPr>
        <w:t>30.10.201</w:t>
      </w:r>
      <w:r w:rsidR="00A0581A" w:rsidRPr="008D5220">
        <w:rPr>
          <w:rFonts w:ascii="Tahoma" w:hAnsi="Tahoma" w:cs="Tahoma"/>
          <w:color w:val="000000"/>
          <w:szCs w:val="22"/>
        </w:rPr>
        <w:t>5</w:t>
      </w:r>
      <w:r w:rsidRPr="009C40D0">
        <w:rPr>
          <w:rFonts w:ascii="Tahoma" w:hAnsi="Tahoma" w:cs="Tahoma"/>
          <w:color w:val="000000"/>
          <w:szCs w:val="22"/>
        </w:rPr>
        <w:t>). Η επεξεργασία των κριτηρίων έγινε λαμβάνοντας υπόψη την αρχιτεκτονική του συγκεκριμένου Επιχειρησιακού Προγράμματος, τη φύση των έργων, το γεγονός ότι σε κάθε έναν από τους εννέα (9) ειδικούς στόχους αντιστοιχούν συγκεκριμένοι δείκτες αποτελέσματος στην επίτευξη των οποίων συμβάλλουν δείκτες εκροών σε επίπεδο κατηγορίας δράσης.</w:t>
      </w:r>
    </w:p>
    <w:p w:rsidR="00CC345F" w:rsidRPr="009C40D0" w:rsidRDefault="00CC345F" w:rsidP="00A7374A">
      <w:pPr>
        <w:keepNext/>
        <w:keepLines/>
        <w:tabs>
          <w:tab w:val="left" w:pos="0"/>
        </w:tabs>
        <w:ind w:right="3"/>
        <w:outlineLvl w:val="1"/>
        <w:rPr>
          <w:rFonts w:ascii="Tahoma" w:hAnsi="Tahoma" w:cs="Tahoma"/>
          <w:b/>
          <w:szCs w:val="22"/>
        </w:rPr>
      </w:pPr>
    </w:p>
    <w:p w:rsidR="00CC345F" w:rsidRPr="009C40D0" w:rsidRDefault="00CC345F" w:rsidP="00A7374A">
      <w:pPr>
        <w:keepNext/>
        <w:keepLines/>
        <w:tabs>
          <w:tab w:val="left" w:pos="0"/>
        </w:tabs>
        <w:ind w:right="3"/>
        <w:outlineLvl w:val="1"/>
        <w:rPr>
          <w:rFonts w:ascii="Tahoma" w:hAnsi="Tahoma" w:cs="Tahoma"/>
          <w:sz w:val="24"/>
        </w:rPr>
      </w:pPr>
      <w:r w:rsidRPr="009C40D0">
        <w:rPr>
          <w:rFonts w:ascii="Tahoma" w:hAnsi="Tahoma" w:cs="Tahoma"/>
          <w:b/>
          <w:sz w:val="24"/>
        </w:rPr>
        <w:t>Μεθοδολογία Αξιολόγησης</w:t>
      </w:r>
    </w:p>
    <w:p w:rsidR="00CC345F" w:rsidRPr="009C40D0" w:rsidRDefault="00CC345F" w:rsidP="00A7374A">
      <w:pPr>
        <w:keepNext/>
        <w:keepLines/>
        <w:tabs>
          <w:tab w:val="left" w:pos="0"/>
        </w:tabs>
        <w:ind w:right="3"/>
        <w:outlineLvl w:val="1"/>
        <w:rPr>
          <w:rFonts w:ascii="Tahoma" w:hAnsi="Tahoma" w:cs="Tahoma"/>
          <w:b/>
          <w:bCs/>
          <w:szCs w:val="22"/>
        </w:rPr>
      </w:pPr>
      <w:r w:rsidRPr="009C40D0">
        <w:rPr>
          <w:rFonts w:ascii="Tahoma" w:hAnsi="Tahoma" w:cs="Tahoma"/>
          <w:szCs w:val="22"/>
        </w:rPr>
        <w:t>Οι μεθοδολογίες αξιολόγησης που θα ακολουθηθούν για την επιλογή και έγκριση των πράξεων είναι:</w:t>
      </w:r>
    </w:p>
    <w:p w:rsidR="00CC345F" w:rsidRPr="009C40D0" w:rsidRDefault="00CC345F" w:rsidP="00A7374A">
      <w:pPr>
        <w:ind w:right="3"/>
        <w:rPr>
          <w:rFonts w:ascii="Tahoma" w:hAnsi="Tahoma" w:cs="Tahoma"/>
          <w:b/>
          <w:szCs w:val="22"/>
        </w:rPr>
      </w:pPr>
    </w:p>
    <w:p w:rsidR="00CC345F" w:rsidRPr="009C40D0" w:rsidRDefault="00CC345F" w:rsidP="00A7374A">
      <w:pPr>
        <w:ind w:right="3"/>
        <w:rPr>
          <w:rFonts w:ascii="Tahoma" w:hAnsi="Tahoma" w:cs="Tahoma"/>
          <w:b/>
          <w:szCs w:val="22"/>
        </w:rPr>
      </w:pPr>
      <w:r w:rsidRPr="009C40D0">
        <w:rPr>
          <w:rFonts w:ascii="Tahoma" w:hAnsi="Tahoma" w:cs="Tahoma"/>
          <w:b/>
          <w:szCs w:val="22"/>
        </w:rPr>
        <w:t>(Α) Άμεση Αξιολόγηση</w:t>
      </w:r>
    </w:p>
    <w:p w:rsidR="00CC345F" w:rsidRPr="009C40D0" w:rsidRDefault="00CC345F" w:rsidP="00A7374A">
      <w:pPr>
        <w:ind w:right="3"/>
        <w:rPr>
          <w:rFonts w:ascii="Tahoma" w:hAnsi="Tahoma" w:cs="Tahoma"/>
          <w:szCs w:val="22"/>
        </w:rPr>
      </w:pPr>
      <w:r w:rsidRPr="009C40D0">
        <w:rPr>
          <w:rFonts w:ascii="Tahoma" w:hAnsi="Tahoma" w:cs="Tahoma"/>
          <w:szCs w:val="22"/>
        </w:rPr>
        <w:t xml:space="preserve">Στην Πρόσκληση καθορίζονται η αρχική καθώς και η καταληκτική ημερομηνία υποβολής των αιτήσεων χρηματοδότησης των δυνητικών δικαιούχων. Η αρχική ημερομηνία είναι τουλάχιστον πέντε εργάσιμες ημέρες μετά την ανάρτηση της πρόσκλησης. Κάθε αίτηση που υποβάλλεται αξιολογείται άμεσα χωρίς να απαιτείται να παρέλθει η προθεσμία λήξης της υποβολής. Εφόσον η αίτηση ικανοποιεί τα κριτήρια που ορίζονται στην Πρόσκληση προωθείται για ένταξη στο Ε.Π. «Μεταρρύθμιση Δημοσίου Τομέα». </w:t>
      </w:r>
    </w:p>
    <w:p w:rsidR="00CC345F" w:rsidRPr="009C40D0" w:rsidRDefault="00CC345F" w:rsidP="00A7374A">
      <w:pPr>
        <w:ind w:right="3"/>
        <w:rPr>
          <w:rFonts w:ascii="Tahoma" w:hAnsi="Tahoma" w:cs="Tahoma"/>
          <w:szCs w:val="22"/>
        </w:rPr>
      </w:pPr>
      <w:r w:rsidRPr="009C40D0">
        <w:rPr>
          <w:rFonts w:ascii="Tahoma" w:hAnsi="Tahoma" w:cs="Tahoma"/>
          <w:szCs w:val="22"/>
        </w:rPr>
        <w:t>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να αξιολογηθεί ο συνολικός αριθμός των αιτήσεων. Στην περίπτωση εξάντλησης του διαθέσιμου προϋπολογισμού, οι δυνητικοί δικαιούχοι ενημερώνονται μέσω της οικείας ιστοσελίδας του Ε.Π.</w:t>
      </w:r>
    </w:p>
    <w:p w:rsidR="00CC345F" w:rsidRPr="009C40D0" w:rsidRDefault="00CC345F" w:rsidP="00A7374A">
      <w:pPr>
        <w:ind w:right="3"/>
        <w:rPr>
          <w:rFonts w:ascii="Tahoma" w:hAnsi="Tahoma" w:cs="Tahoma"/>
          <w:b/>
          <w:szCs w:val="22"/>
        </w:rPr>
      </w:pPr>
    </w:p>
    <w:p w:rsidR="00CC345F" w:rsidRPr="009C40D0" w:rsidRDefault="00CC345F" w:rsidP="00A7374A">
      <w:pPr>
        <w:ind w:right="3"/>
        <w:rPr>
          <w:rFonts w:ascii="Tahoma" w:hAnsi="Tahoma" w:cs="Tahoma"/>
          <w:b/>
          <w:szCs w:val="22"/>
        </w:rPr>
      </w:pPr>
      <w:r w:rsidRPr="009C40D0">
        <w:rPr>
          <w:rFonts w:ascii="Tahoma" w:hAnsi="Tahoma" w:cs="Tahoma"/>
          <w:b/>
          <w:szCs w:val="22"/>
        </w:rPr>
        <w:t xml:space="preserve">(Β) Συγκριτική Αξιολόγηση </w:t>
      </w:r>
    </w:p>
    <w:p w:rsidR="00CC345F" w:rsidRPr="009C40D0" w:rsidRDefault="00CC345F" w:rsidP="00A7374A">
      <w:pPr>
        <w:ind w:right="3"/>
        <w:rPr>
          <w:rFonts w:ascii="Tahoma" w:hAnsi="Tahoma" w:cs="Tahoma"/>
          <w:szCs w:val="22"/>
        </w:rPr>
      </w:pPr>
      <w:r w:rsidRPr="009C40D0">
        <w:rPr>
          <w:rFonts w:ascii="Tahoma" w:hAnsi="Tahoma" w:cs="Tahoma"/>
          <w:szCs w:val="22"/>
        </w:rPr>
        <w:t>Στην Πρόσκληση καθορίζονται η αρχική καθώς και η καταληκτική ημερομηνία μέχρι την οποία πρέπει να υποβληθούν οι αιτήσεις χρηματοδότησης των δυνητικών δικαιούχων. Μετά την ολοκλήρωση της αξιολόγησης όλων των προτάσεων- μετά την καταληκτική ημερομηνία - τα αποτελέσματα ανακοινώνονται ταυτόχρονα. Από τα κριτήρια τα οποία βαθμολογούνται προκύπτει η συνολική βαθμολογία της κάθε πρότασης, βάσει της οποίας καθορίζεται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CC345F" w:rsidRPr="009C40D0" w:rsidRDefault="00CC345F" w:rsidP="00A7374A">
      <w:pPr>
        <w:ind w:right="3"/>
        <w:rPr>
          <w:rFonts w:ascii="Tahoma" w:hAnsi="Tahoma" w:cs="Tahoma"/>
          <w:b/>
          <w:szCs w:val="22"/>
        </w:rPr>
      </w:pPr>
    </w:p>
    <w:p w:rsidR="00CC345F" w:rsidRPr="009C40D0" w:rsidRDefault="00CC345F" w:rsidP="00A7374A">
      <w:pPr>
        <w:ind w:right="3"/>
        <w:rPr>
          <w:rFonts w:ascii="Tahoma" w:hAnsi="Tahoma" w:cs="Tahoma"/>
          <w:szCs w:val="22"/>
        </w:rPr>
      </w:pPr>
      <w:r w:rsidRPr="009C40D0">
        <w:rPr>
          <w:rFonts w:ascii="Tahoma" w:hAnsi="Tahoma" w:cs="Tahoma"/>
          <w:szCs w:val="22"/>
        </w:rPr>
        <w:t xml:space="preserve">Η επιλογή της μεθοδολογίας αξιολόγησης των πράξεων ανά Πρόσκληση γίνεται συνεκτιμώντας το πλήθος και τις αρμοδιότητες των δυνητικών δικαιούχων, το φυσικό αντικείμενο των πράξεων, το ύψος του διαθέσιμου προϋπολογισμού (συγχρηματοδοτούμενη δημόσια δαπάνη), αν αφορά έργο </w:t>
      </w:r>
      <w:proofErr w:type="spellStart"/>
      <w:r w:rsidRPr="009C40D0">
        <w:rPr>
          <w:rFonts w:ascii="Tahoma" w:hAnsi="Tahoma" w:cs="Tahoma"/>
          <w:szCs w:val="22"/>
        </w:rPr>
        <w:lastRenderedPageBreak/>
        <w:t>τμηματοποιημένο</w:t>
      </w:r>
      <w:proofErr w:type="spellEnd"/>
      <w:r w:rsidRPr="009C40D0">
        <w:rPr>
          <w:rFonts w:ascii="Tahoma" w:hAnsi="Tahoma" w:cs="Tahoma"/>
          <w:szCs w:val="22"/>
        </w:rPr>
        <w:t xml:space="preserve"> και αν απαιτούνται προκαταρκτικές ενέργειες για την υλοποίηση των πράξεων αυτών (όπως μελέτες, έρευνες, κλπ)</w:t>
      </w:r>
    </w:p>
    <w:p w:rsidR="00CC345F" w:rsidRPr="009C40D0" w:rsidRDefault="00CC345F" w:rsidP="00A7374A">
      <w:pPr>
        <w:rPr>
          <w:rFonts w:ascii="Tahoma" w:hAnsi="Tahoma" w:cs="Tahoma"/>
          <w:szCs w:val="22"/>
        </w:rPr>
      </w:pP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3457"/>
        <w:gridCol w:w="3517"/>
      </w:tblGrid>
      <w:tr w:rsidR="00CC345F" w:rsidRPr="009C40D0" w:rsidTr="00326418">
        <w:trPr>
          <w:trHeight w:val="456"/>
        </w:trPr>
        <w:tc>
          <w:tcPr>
            <w:tcW w:w="2734" w:type="dxa"/>
            <w:vMerge w:val="restart"/>
            <w:shd w:val="clear" w:color="auto" w:fill="A6A6A6"/>
          </w:tcPr>
          <w:p w:rsidR="00CC345F" w:rsidRPr="00326418" w:rsidRDefault="00CC345F" w:rsidP="00B0226B">
            <w:pPr>
              <w:rPr>
                <w:rFonts w:ascii="Tahoma" w:hAnsi="Tahoma" w:cs="Tahoma"/>
                <w:b/>
              </w:rPr>
            </w:pPr>
          </w:p>
        </w:tc>
        <w:tc>
          <w:tcPr>
            <w:tcW w:w="6974" w:type="dxa"/>
            <w:gridSpan w:val="2"/>
          </w:tcPr>
          <w:p w:rsidR="00CC345F" w:rsidRPr="00326418" w:rsidRDefault="00CC345F" w:rsidP="00326418">
            <w:pPr>
              <w:jc w:val="center"/>
              <w:rPr>
                <w:rFonts w:ascii="Tahoma" w:hAnsi="Tahoma" w:cs="Tahoma"/>
                <w:b/>
              </w:rPr>
            </w:pPr>
            <w:r w:rsidRPr="00326418">
              <w:rPr>
                <w:rFonts w:ascii="Tahoma" w:hAnsi="Tahoma" w:cs="Tahoma"/>
                <w:b/>
                <w:szCs w:val="22"/>
              </w:rPr>
              <w:t>Μεθοδολογία Αξιολόγησης</w:t>
            </w:r>
          </w:p>
        </w:tc>
      </w:tr>
      <w:tr w:rsidR="00CC345F" w:rsidRPr="009C40D0" w:rsidTr="00326418">
        <w:trPr>
          <w:trHeight w:val="239"/>
        </w:trPr>
        <w:tc>
          <w:tcPr>
            <w:tcW w:w="2734" w:type="dxa"/>
            <w:vMerge/>
          </w:tcPr>
          <w:p w:rsidR="00CC345F" w:rsidRPr="00326418" w:rsidRDefault="00CC345F" w:rsidP="00B0226B">
            <w:pPr>
              <w:rPr>
                <w:rFonts w:ascii="Tahoma" w:hAnsi="Tahoma" w:cs="Tahoma"/>
                <w:b/>
              </w:rPr>
            </w:pPr>
          </w:p>
        </w:tc>
        <w:tc>
          <w:tcPr>
            <w:tcW w:w="3457" w:type="dxa"/>
          </w:tcPr>
          <w:p w:rsidR="00CC345F" w:rsidRPr="00326418" w:rsidRDefault="00CC345F" w:rsidP="00326418">
            <w:pPr>
              <w:jc w:val="center"/>
              <w:rPr>
                <w:rFonts w:ascii="Tahoma" w:hAnsi="Tahoma" w:cs="Tahoma"/>
                <w:b/>
              </w:rPr>
            </w:pPr>
            <w:r w:rsidRPr="00326418">
              <w:rPr>
                <w:rFonts w:ascii="Tahoma" w:hAnsi="Tahoma" w:cs="Tahoma"/>
                <w:b/>
                <w:szCs w:val="22"/>
              </w:rPr>
              <w:t>Άμεση Αξιολόγηση</w:t>
            </w:r>
          </w:p>
        </w:tc>
        <w:tc>
          <w:tcPr>
            <w:tcW w:w="3517" w:type="dxa"/>
          </w:tcPr>
          <w:p w:rsidR="00CC345F" w:rsidRPr="00326418" w:rsidRDefault="00CC345F" w:rsidP="00326418">
            <w:pPr>
              <w:jc w:val="center"/>
              <w:rPr>
                <w:rFonts w:ascii="Tahoma" w:hAnsi="Tahoma" w:cs="Tahoma"/>
                <w:b/>
              </w:rPr>
            </w:pPr>
            <w:r w:rsidRPr="00326418">
              <w:rPr>
                <w:rFonts w:ascii="Tahoma" w:hAnsi="Tahoma" w:cs="Tahoma"/>
                <w:b/>
                <w:szCs w:val="22"/>
              </w:rPr>
              <w:t>Συγκριτική Αξιολόγηση</w:t>
            </w:r>
          </w:p>
        </w:tc>
      </w:tr>
      <w:tr w:rsidR="00CC345F" w:rsidRPr="009C40D0" w:rsidTr="00326418">
        <w:trPr>
          <w:trHeight w:val="595"/>
        </w:trPr>
        <w:tc>
          <w:tcPr>
            <w:tcW w:w="2734" w:type="dxa"/>
          </w:tcPr>
          <w:p w:rsidR="00CC345F" w:rsidRPr="00326418" w:rsidRDefault="00CC345F" w:rsidP="00326418">
            <w:pPr>
              <w:jc w:val="center"/>
              <w:rPr>
                <w:rFonts w:ascii="Tahoma" w:hAnsi="Tahoma" w:cs="Tahoma"/>
                <w:b/>
              </w:rPr>
            </w:pPr>
            <w:r w:rsidRPr="00326418">
              <w:rPr>
                <w:rFonts w:ascii="Tahoma" w:hAnsi="Tahoma" w:cs="Tahoma"/>
                <w:b/>
                <w:szCs w:val="22"/>
              </w:rPr>
              <w:t>Κριτήρια επιλογής μεθοδολογίας</w:t>
            </w:r>
          </w:p>
        </w:tc>
        <w:tc>
          <w:tcPr>
            <w:tcW w:w="6974" w:type="dxa"/>
            <w:gridSpan w:val="2"/>
            <w:shd w:val="clear" w:color="auto" w:fill="A6A6A6"/>
          </w:tcPr>
          <w:p w:rsidR="00CC345F" w:rsidRPr="00326418" w:rsidRDefault="00CC345F" w:rsidP="00B0226B">
            <w:pPr>
              <w:rPr>
                <w:rFonts w:ascii="Tahoma" w:hAnsi="Tahoma" w:cs="Tahoma"/>
                <w:b/>
              </w:rPr>
            </w:pPr>
          </w:p>
        </w:tc>
      </w:tr>
      <w:tr w:rsidR="00CC345F" w:rsidRPr="009C40D0" w:rsidTr="00326418">
        <w:tc>
          <w:tcPr>
            <w:tcW w:w="2734" w:type="dxa"/>
          </w:tcPr>
          <w:p w:rsidR="00CC345F" w:rsidRPr="00326418" w:rsidRDefault="00CC345F" w:rsidP="00B0226B">
            <w:pPr>
              <w:rPr>
                <w:rFonts w:ascii="Tahoma" w:hAnsi="Tahoma" w:cs="Tahoma"/>
              </w:rPr>
            </w:pPr>
            <w:r w:rsidRPr="00326418">
              <w:rPr>
                <w:rFonts w:ascii="Tahoma" w:hAnsi="Tahoma" w:cs="Tahoma"/>
                <w:szCs w:val="22"/>
              </w:rPr>
              <w:t>Πλήθος και αρμοδιότητες των δυνητικών δικαιούχων</w:t>
            </w:r>
          </w:p>
        </w:tc>
        <w:tc>
          <w:tcPr>
            <w:tcW w:w="3457" w:type="dxa"/>
          </w:tcPr>
          <w:p w:rsidR="00CC345F" w:rsidRPr="00326418" w:rsidRDefault="00CC345F" w:rsidP="00B0226B">
            <w:pPr>
              <w:rPr>
                <w:rFonts w:ascii="Tahoma" w:hAnsi="Tahoma" w:cs="Tahoma"/>
              </w:rPr>
            </w:pPr>
            <w:r w:rsidRPr="00326418">
              <w:rPr>
                <w:rFonts w:ascii="Tahoma" w:hAnsi="Tahoma" w:cs="Tahoma"/>
                <w:szCs w:val="22"/>
              </w:rPr>
              <w:t>Μοναδικός δυνητικός δικαιούχος ή συγκεκριμένες κατηγορίες δικαιούχων (λόγω π.χ. θεσμικής αποκλειστικής αρμοδιότητας)</w:t>
            </w:r>
          </w:p>
        </w:tc>
        <w:tc>
          <w:tcPr>
            <w:tcW w:w="3517" w:type="dxa"/>
          </w:tcPr>
          <w:p w:rsidR="00CC345F" w:rsidRPr="00326418" w:rsidRDefault="00CC345F" w:rsidP="00B0226B">
            <w:pPr>
              <w:rPr>
                <w:rFonts w:ascii="Tahoma" w:hAnsi="Tahoma" w:cs="Tahoma"/>
              </w:rPr>
            </w:pPr>
            <w:r w:rsidRPr="00326418">
              <w:rPr>
                <w:rFonts w:ascii="Tahoma" w:hAnsi="Tahoma" w:cs="Tahoma"/>
                <w:szCs w:val="22"/>
              </w:rPr>
              <w:t>Πολλοί δυνητικοί δικαιούχοι με παρεμφερείς αρμοδιότητες</w:t>
            </w:r>
          </w:p>
        </w:tc>
      </w:tr>
      <w:tr w:rsidR="00CC345F" w:rsidRPr="009C40D0" w:rsidTr="00326418">
        <w:tc>
          <w:tcPr>
            <w:tcW w:w="2734" w:type="dxa"/>
          </w:tcPr>
          <w:p w:rsidR="00CC345F" w:rsidRPr="00326418" w:rsidRDefault="00CC345F" w:rsidP="00B0226B">
            <w:pPr>
              <w:rPr>
                <w:rFonts w:ascii="Tahoma" w:hAnsi="Tahoma" w:cs="Tahoma"/>
              </w:rPr>
            </w:pPr>
            <w:r w:rsidRPr="00326418">
              <w:rPr>
                <w:rFonts w:ascii="Tahoma" w:hAnsi="Tahoma" w:cs="Tahoma"/>
                <w:szCs w:val="22"/>
              </w:rPr>
              <w:t>Φυσικό αντικείμενο των πράξεων</w:t>
            </w:r>
          </w:p>
        </w:tc>
        <w:tc>
          <w:tcPr>
            <w:tcW w:w="3457" w:type="dxa"/>
          </w:tcPr>
          <w:p w:rsidR="00CC345F" w:rsidRPr="00326418" w:rsidRDefault="00CC345F" w:rsidP="00326418">
            <w:pPr>
              <w:numPr>
                <w:ilvl w:val="0"/>
                <w:numId w:val="22"/>
              </w:numPr>
              <w:suppressAutoHyphens w:val="0"/>
              <w:spacing w:before="0"/>
              <w:rPr>
                <w:rFonts w:ascii="Tahoma" w:hAnsi="Tahoma" w:cs="Tahoma"/>
              </w:rPr>
            </w:pPr>
            <w:r w:rsidRPr="00326418">
              <w:rPr>
                <w:rFonts w:ascii="Tahoma" w:hAnsi="Tahoma" w:cs="Tahoma"/>
                <w:szCs w:val="22"/>
              </w:rPr>
              <w:t>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να είναι εφικτή η ανάθεση του συνόλου των πράξεων στον ίδιο δικαιούχο)</w:t>
            </w:r>
          </w:p>
          <w:p w:rsidR="00CC345F" w:rsidRPr="00326418" w:rsidRDefault="00CC345F" w:rsidP="00326418">
            <w:pPr>
              <w:numPr>
                <w:ilvl w:val="0"/>
                <w:numId w:val="22"/>
              </w:numPr>
              <w:suppressAutoHyphens w:val="0"/>
              <w:spacing w:before="0"/>
              <w:rPr>
                <w:rFonts w:ascii="Tahoma" w:hAnsi="Tahoma" w:cs="Tahoma"/>
              </w:rPr>
            </w:pPr>
            <w:r w:rsidRPr="00326418">
              <w:rPr>
                <w:rFonts w:ascii="Tahoma" w:hAnsi="Tahoma" w:cs="Tahoma"/>
                <w:szCs w:val="22"/>
              </w:rPr>
              <w:t>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tc>
        <w:tc>
          <w:tcPr>
            <w:tcW w:w="3517" w:type="dxa"/>
          </w:tcPr>
          <w:p w:rsidR="00CC345F" w:rsidRPr="00326418" w:rsidRDefault="00CC345F" w:rsidP="00B0226B">
            <w:pPr>
              <w:rPr>
                <w:rFonts w:ascii="Tahoma" w:hAnsi="Tahoma" w:cs="Tahoma"/>
              </w:rPr>
            </w:pPr>
            <w:r w:rsidRPr="00326418">
              <w:rPr>
                <w:rFonts w:ascii="Tahoma" w:hAnsi="Tahoma" w:cs="Tahoma"/>
                <w:szCs w:val="22"/>
              </w:rPr>
              <w:t xml:space="preserve">Πολλοί δυνητικοί δικαιούχοι που διεκδικούν «ανταγωνιστικά» την χρηματοδότηση στο πλαίσιο της ίδιας πρόσκλησης. </w:t>
            </w:r>
          </w:p>
          <w:p w:rsidR="00CC345F" w:rsidRPr="00326418" w:rsidRDefault="00CC345F" w:rsidP="00B0226B">
            <w:pPr>
              <w:rPr>
                <w:rFonts w:ascii="Tahoma" w:hAnsi="Tahoma" w:cs="Tahoma"/>
              </w:rPr>
            </w:pPr>
          </w:p>
        </w:tc>
      </w:tr>
      <w:tr w:rsidR="00CC345F" w:rsidRPr="009C40D0" w:rsidTr="00326418">
        <w:tc>
          <w:tcPr>
            <w:tcW w:w="2734" w:type="dxa"/>
          </w:tcPr>
          <w:p w:rsidR="00CC345F" w:rsidRPr="00326418" w:rsidRDefault="00CC345F" w:rsidP="00B0226B">
            <w:pPr>
              <w:rPr>
                <w:rFonts w:ascii="Tahoma" w:hAnsi="Tahoma" w:cs="Tahoma"/>
              </w:rPr>
            </w:pPr>
            <w:r w:rsidRPr="00326418">
              <w:rPr>
                <w:rFonts w:ascii="Tahoma" w:hAnsi="Tahoma" w:cs="Tahoma"/>
                <w:szCs w:val="22"/>
              </w:rPr>
              <w:t>Ύψος του διαθέσιμου προϋπολογισμού (συγχρηματοδοτούμενη δημόσια δαπάνη)</w:t>
            </w:r>
          </w:p>
        </w:tc>
        <w:tc>
          <w:tcPr>
            <w:tcW w:w="3457" w:type="dxa"/>
          </w:tcPr>
          <w:p w:rsidR="00CC345F" w:rsidRPr="00326418" w:rsidRDefault="00CC345F" w:rsidP="00B0226B">
            <w:pPr>
              <w:rPr>
                <w:rFonts w:ascii="Tahoma" w:hAnsi="Tahoma" w:cs="Tahoma"/>
              </w:rPr>
            </w:pPr>
            <w:r w:rsidRPr="00326418">
              <w:rPr>
                <w:rFonts w:ascii="Tahoma" w:hAnsi="Tahoma" w:cs="Tahoma"/>
                <w:szCs w:val="22"/>
              </w:rPr>
              <w:t>Αν οι πόροι που θα διατεθούν εκτιμάται ότι επαρκούν για τη χρηματοδότηση των προτάσεων που τελικά θα υποβληθούν</w:t>
            </w:r>
          </w:p>
        </w:tc>
        <w:tc>
          <w:tcPr>
            <w:tcW w:w="3517" w:type="dxa"/>
          </w:tcPr>
          <w:p w:rsidR="00CC345F" w:rsidRPr="00326418" w:rsidRDefault="00CC345F" w:rsidP="00B0226B">
            <w:pPr>
              <w:rPr>
                <w:rFonts w:ascii="Tahoma" w:hAnsi="Tahoma" w:cs="Tahoma"/>
              </w:rPr>
            </w:pPr>
            <w:r w:rsidRPr="00326418">
              <w:rPr>
                <w:rFonts w:ascii="Tahoma" w:hAnsi="Tahoma" w:cs="Tahoma"/>
                <w:szCs w:val="22"/>
              </w:rPr>
              <w:t>Αν ο διαθέσιμος προϋπολογισμός δεν μπορεί να καλύψει το σύνολο των καταγεγραμμένων αναγκών</w:t>
            </w:r>
          </w:p>
        </w:tc>
      </w:tr>
      <w:tr w:rsidR="00CC345F" w:rsidRPr="009C40D0" w:rsidTr="00326418">
        <w:tc>
          <w:tcPr>
            <w:tcW w:w="2734" w:type="dxa"/>
          </w:tcPr>
          <w:p w:rsidR="00CC345F" w:rsidRPr="00326418" w:rsidRDefault="00CC345F" w:rsidP="00B0226B">
            <w:pPr>
              <w:rPr>
                <w:rFonts w:ascii="Tahoma" w:hAnsi="Tahoma" w:cs="Tahoma"/>
              </w:rPr>
            </w:pPr>
            <w:r w:rsidRPr="00326418">
              <w:rPr>
                <w:rFonts w:ascii="Tahoma" w:hAnsi="Tahoma" w:cs="Tahoma"/>
                <w:szCs w:val="22"/>
              </w:rPr>
              <w:t xml:space="preserve">Αν είναι έργο </w:t>
            </w:r>
            <w:proofErr w:type="spellStart"/>
            <w:r w:rsidRPr="00326418">
              <w:rPr>
                <w:rFonts w:ascii="Tahoma" w:hAnsi="Tahoma" w:cs="Tahoma"/>
                <w:szCs w:val="22"/>
              </w:rPr>
              <w:t>τμηματοποιημένο</w:t>
            </w:r>
            <w:proofErr w:type="spellEnd"/>
            <w:r w:rsidRPr="00326418">
              <w:rPr>
                <w:rFonts w:ascii="Tahoma" w:hAnsi="Tahoma" w:cs="Tahoma"/>
                <w:szCs w:val="22"/>
              </w:rPr>
              <w:t xml:space="preserve"> </w:t>
            </w:r>
          </w:p>
        </w:tc>
        <w:tc>
          <w:tcPr>
            <w:tcW w:w="3457" w:type="dxa"/>
          </w:tcPr>
          <w:p w:rsidR="00CC345F" w:rsidRPr="00326418" w:rsidRDefault="00CC345F" w:rsidP="00326418">
            <w:pPr>
              <w:jc w:val="center"/>
              <w:rPr>
                <w:rFonts w:ascii="Tahoma" w:hAnsi="Tahoma" w:cs="Tahoma"/>
              </w:rPr>
            </w:pPr>
            <w:r w:rsidRPr="00326418">
              <w:rPr>
                <w:rFonts w:ascii="Tahoma" w:hAnsi="Tahoma" w:cs="Tahoma"/>
                <w:szCs w:val="22"/>
              </w:rPr>
              <w:t>Αποκλειστικά</w:t>
            </w:r>
          </w:p>
        </w:tc>
        <w:tc>
          <w:tcPr>
            <w:tcW w:w="3517" w:type="dxa"/>
          </w:tcPr>
          <w:p w:rsidR="00CC345F" w:rsidRPr="00326418" w:rsidRDefault="00CC345F" w:rsidP="00326418">
            <w:pPr>
              <w:jc w:val="center"/>
              <w:rPr>
                <w:rFonts w:ascii="Tahoma" w:hAnsi="Tahoma" w:cs="Tahoma"/>
              </w:rPr>
            </w:pPr>
          </w:p>
        </w:tc>
      </w:tr>
      <w:tr w:rsidR="00CC345F" w:rsidRPr="009C40D0" w:rsidTr="00326418">
        <w:tc>
          <w:tcPr>
            <w:tcW w:w="2734" w:type="dxa"/>
          </w:tcPr>
          <w:p w:rsidR="00CC345F" w:rsidRPr="00326418" w:rsidRDefault="00CC345F" w:rsidP="00B0226B">
            <w:pPr>
              <w:rPr>
                <w:rFonts w:ascii="Tahoma" w:hAnsi="Tahoma" w:cs="Tahoma"/>
              </w:rPr>
            </w:pPr>
            <w:r w:rsidRPr="00326418">
              <w:rPr>
                <w:rFonts w:ascii="Tahoma" w:hAnsi="Tahoma" w:cs="Tahoma"/>
                <w:szCs w:val="22"/>
              </w:rPr>
              <w:t>Πράξεις για την υλοποίηση των οποίων απαιτούνται προκαταρκτικές ενέργειες</w:t>
            </w:r>
          </w:p>
        </w:tc>
        <w:tc>
          <w:tcPr>
            <w:tcW w:w="3457" w:type="dxa"/>
          </w:tcPr>
          <w:p w:rsidR="00CC345F" w:rsidRPr="00326418" w:rsidRDefault="00CC345F" w:rsidP="00326418">
            <w:pPr>
              <w:jc w:val="center"/>
              <w:rPr>
                <w:rFonts w:ascii="Tahoma" w:hAnsi="Tahoma" w:cs="Tahoma"/>
              </w:rPr>
            </w:pPr>
          </w:p>
        </w:tc>
        <w:tc>
          <w:tcPr>
            <w:tcW w:w="3517" w:type="dxa"/>
          </w:tcPr>
          <w:p w:rsidR="00CC345F" w:rsidRPr="00326418" w:rsidRDefault="00CC345F" w:rsidP="00326418">
            <w:pPr>
              <w:jc w:val="center"/>
              <w:rPr>
                <w:rFonts w:ascii="Tahoma" w:hAnsi="Tahoma" w:cs="Tahoma"/>
              </w:rPr>
            </w:pPr>
            <w:r w:rsidRPr="00326418">
              <w:rPr>
                <w:rFonts w:ascii="Tahoma" w:hAnsi="Tahoma" w:cs="Tahoma"/>
                <w:szCs w:val="22"/>
              </w:rPr>
              <w:t>Αποκλειστικά</w:t>
            </w:r>
          </w:p>
        </w:tc>
      </w:tr>
    </w:tbl>
    <w:p w:rsidR="00CC345F" w:rsidRPr="009C40D0" w:rsidRDefault="00CC345F" w:rsidP="00A7374A">
      <w:pPr>
        <w:rPr>
          <w:rFonts w:ascii="Tahoma" w:hAnsi="Tahoma" w:cs="Tahoma"/>
          <w:szCs w:val="22"/>
        </w:rPr>
      </w:pPr>
    </w:p>
    <w:p w:rsidR="00CC345F" w:rsidRPr="009C40D0" w:rsidRDefault="00CC345F" w:rsidP="00A7374A">
      <w:pPr>
        <w:keepNext/>
        <w:keepLines/>
        <w:tabs>
          <w:tab w:val="left" w:pos="0"/>
        </w:tabs>
        <w:outlineLvl w:val="1"/>
        <w:rPr>
          <w:rFonts w:ascii="Tahoma" w:hAnsi="Tahoma" w:cs="Tahoma"/>
          <w:b/>
          <w:bCs/>
          <w:sz w:val="24"/>
        </w:rPr>
      </w:pPr>
      <w:bookmarkStart w:id="1" w:name="_Toc404622574"/>
      <w:bookmarkStart w:id="2" w:name="_Toc419896139"/>
      <w:r w:rsidRPr="009C40D0">
        <w:rPr>
          <w:rFonts w:ascii="Tahoma" w:hAnsi="Tahoma" w:cs="Tahoma"/>
          <w:b/>
          <w:bCs/>
          <w:sz w:val="24"/>
        </w:rPr>
        <w:t>Στάδια επιλογής πράξεων</w:t>
      </w:r>
      <w:bookmarkEnd w:id="1"/>
      <w:bookmarkEnd w:id="2"/>
    </w:p>
    <w:p w:rsidR="00CC345F" w:rsidRPr="009C40D0" w:rsidRDefault="00CC345F" w:rsidP="00A7374A">
      <w:pPr>
        <w:rPr>
          <w:rFonts w:ascii="Tahoma" w:hAnsi="Tahoma" w:cs="Tahoma"/>
          <w:szCs w:val="22"/>
        </w:rPr>
      </w:pPr>
      <w:r w:rsidRPr="009C40D0">
        <w:rPr>
          <w:rFonts w:ascii="Tahoma" w:hAnsi="Tahoma" w:cs="Tahoma"/>
          <w:szCs w:val="22"/>
        </w:rPr>
        <w:t>Η διαδικασία αξιολόγησης των προς χρηματοδότηση πράξεων διενεργείται σε δύο στάδια:</w:t>
      </w:r>
    </w:p>
    <w:p w:rsidR="00CC345F" w:rsidRPr="009C40D0" w:rsidRDefault="00CC345F" w:rsidP="00A7374A">
      <w:pPr>
        <w:pStyle w:val="a"/>
        <w:numPr>
          <w:ilvl w:val="0"/>
          <w:numId w:val="24"/>
        </w:numPr>
        <w:tabs>
          <w:tab w:val="clear" w:pos="426"/>
          <w:tab w:val="left" w:pos="567"/>
        </w:tabs>
        <w:rPr>
          <w:rFonts w:ascii="Tahoma" w:hAnsi="Tahoma" w:cs="Tahoma"/>
          <w:sz w:val="22"/>
          <w:szCs w:val="22"/>
        </w:rPr>
      </w:pPr>
      <w:r w:rsidRPr="009C40D0">
        <w:rPr>
          <w:rFonts w:ascii="Tahoma" w:hAnsi="Tahoma" w:cs="Tahoma"/>
          <w:sz w:val="22"/>
          <w:szCs w:val="22"/>
        </w:rPr>
        <w:t xml:space="preserve">ΣΤΑΔΙΟ Α΄: Έλεγχος πληρότητας και </w:t>
      </w:r>
      <w:proofErr w:type="spellStart"/>
      <w:r w:rsidRPr="009C40D0">
        <w:rPr>
          <w:rFonts w:ascii="Tahoma" w:hAnsi="Tahoma" w:cs="Tahoma"/>
          <w:sz w:val="22"/>
          <w:szCs w:val="22"/>
        </w:rPr>
        <w:t>επιλεξιμότητας</w:t>
      </w:r>
      <w:proofErr w:type="spellEnd"/>
      <w:r w:rsidRPr="009C40D0">
        <w:rPr>
          <w:rFonts w:ascii="Tahoma" w:hAnsi="Tahoma" w:cs="Tahoma"/>
          <w:sz w:val="22"/>
          <w:szCs w:val="22"/>
        </w:rPr>
        <w:t xml:space="preserve"> πρότασης</w:t>
      </w:r>
    </w:p>
    <w:p w:rsidR="00CC345F" w:rsidRPr="009C40D0" w:rsidRDefault="00CC345F" w:rsidP="00A7374A">
      <w:pPr>
        <w:pStyle w:val="a"/>
        <w:numPr>
          <w:ilvl w:val="0"/>
          <w:numId w:val="24"/>
        </w:numPr>
        <w:tabs>
          <w:tab w:val="clear" w:pos="426"/>
          <w:tab w:val="left" w:pos="567"/>
        </w:tabs>
        <w:rPr>
          <w:rFonts w:ascii="Tahoma" w:hAnsi="Tahoma" w:cs="Tahoma"/>
          <w:sz w:val="22"/>
          <w:szCs w:val="22"/>
        </w:rPr>
      </w:pPr>
      <w:r w:rsidRPr="009C40D0">
        <w:rPr>
          <w:rFonts w:ascii="Tahoma" w:hAnsi="Tahoma" w:cs="Tahoma"/>
          <w:sz w:val="22"/>
          <w:szCs w:val="22"/>
        </w:rPr>
        <w:t>ΣΤΑΔΙΟ Β΄: Αξιολόγηση των προτάσεων ανά κριτήριο / ομάδα κριτηρίων</w:t>
      </w:r>
    </w:p>
    <w:p w:rsidR="00CC345F" w:rsidRPr="009C40D0" w:rsidRDefault="00CC345F" w:rsidP="00A7374A">
      <w:pPr>
        <w:pStyle w:val="20"/>
        <w:numPr>
          <w:ilvl w:val="0"/>
          <w:numId w:val="0"/>
        </w:numPr>
        <w:rPr>
          <w:rFonts w:ascii="Tahoma" w:hAnsi="Tahoma" w:cs="Tahoma"/>
          <w:b w:val="0"/>
          <w:bCs w:val="0"/>
          <w:color w:val="auto"/>
          <w:sz w:val="22"/>
          <w:szCs w:val="22"/>
        </w:rPr>
      </w:pPr>
      <w:bookmarkStart w:id="3" w:name="_Toc419896140"/>
      <w:bookmarkStart w:id="4" w:name="_Toc404622575"/>
    </w:p>
    <w:p w:rsidR="00CC345F" w:rsidRPr="009C40D0" w:rsidRDefault="00CC345F" w:rsidP="00A7374A">
      <w:pPr>
        <w:pStyle w:val="20"/>
        <w:numPr>
          <w:ilvl w:val="0"/>
          <w:numId w:val="0"/>
        </w:numPr>
        <w:rPr>
          <w:rFonts w:ascii="Tahoma" w:hAnsi="Tahoma" w:cs="Tahoma"/>
          <w:color w:val="auto"/>
          <w:szCs w:val="24"/>
        </w:rPr>
      </w:pPr>
      <w:r w:rsidRPr="009C40D0">
        <w:rPr>
          <w:rFonts w:ascii="Tahoma" w:hAnsi="Tahoma" w:cs="Tahoma"/>
          <w:color w:val="auto"/>
          <w:szCs w:val="24"/>
        </w:rPr>
        <w:t>Κριτήρια επιλογής πράξεων</w:t>
      </w:r>
      <w:bookmarkEnd w:id="3"/>
    </w:p>
    <w:p w:rsidR="00CC345F" w:rsidRPr="009C40D0" w:rsidRDefault="00CC345F" w:rsidP="00A7374A">
      <w:pPr>
        <w:pStyle w:val="20"/>
        <w:numPr>
          <w:ilvl w:val="0"/>
          <w:numId w:val="0"/>
        </w:numPr>
        <w:rPr>
          <w:rFonts w:ascii="Tahoma" w:hAnsi="Tahoma" w:cs="Tahoma"/>
          <w:color w:val="auto"/>
          <w:sz w:val="22"/>
          <w:szCs w:val="22"/>
          <w:u w:val="single"/>
        </w:rPr>
      </w:pPr>
      <w:bookmarkStart w:id="5" w:name="_Toc419896141"/>
      <w:r w:rsidRPr="009C40D0">
        <w:rPr>
          <w:rFonts w:ascii="Tahoma" w:hAnsi="Tahoma" w:cs="Tahoma"/>
          <w:color w:val="auto"/>
          <w:sz w:val="22"/>
          <w:szCs w:val="22"/>
          <w:u w:val="single"/>
        </w:rPr>
        <w:t xml:space="preserve">ΣΤΑΔΙΟ Α΄: </w:t>
      </w:r>
      <w:bookmarkEnd w:id="4"/>
      <w:r w:rsidRPr="009C40D0">
        <w:rPr>
          <w:rFonts w:ascii="Tahoma" w:hAnsi="Tahoma" w:cs="Tahoma"/>
          <w:color w:val="auto"/>
          <w:sz w:val="22"/>
          <w:szCs w:val="22"/>
          <w:u w:val="single"/>
        </w:rPr>
        <w:t xml:space="preserve">Έλεγχος πληρότητας και </w:t>
      </w:r>
      <w:proofErr w:type="spellStart"/>
      <w:r w:rsidRPr="009C40D0">
        <w:rPr>
          <w:rFonts w:ascii="Tahoma" w:hAnsi="Tahoma" w:cs="Tahoma"/>
          <w:color w:val="auto"/>
          <w:sz w:val="22"/>
          <w:szCs w:val="22"/>
          <w:u w:val="single"/>
        </w:rPr>
        <w:t>επιλεξιμότητας</w:t>
      </w:r>
      <w:proofErr w:type="spellEnd"/>
      <w:r w:rsidRPr="009C40D0">
        <w:rPr>
          <w:rFonts w:ascii="Tahoma" w:hAnsi="Tahoma" w:cs="Tahoma"/>
          <w:color w:val="auto"/>
          <w:sz w:val="22"/>
          <w:szCs w:val="22"/>
          <w:u w:val="single"/>
        </w:rPr>
        <w:t xml:space="preserve"> πρότασης</w:t>
      </w:r>
      <w:bookmarkEnd w:id="5"/>
    </w:p>
    <w:p w:rsidR="00CC345F" w:rsidRPr="009C40D0" w:rsidRDefault="00CC345F" w:rsidP="00A7374A">
      <w:pPr>
        <w:rPr>
          <w:rFonts w:ascii="Tahoma" w:hAnsi="Tahoma" w:cs="Tahoma"/>
          <w:szCs w:val="22"/>
        </w:rPr>
      </w:pPr>
      <w:r w:rsidRPr="009C40D0">
        <w:rPr>
          <w:rFonts w:ascii="Tahoma" w:hAnsi="Tahoma" w:cs="Tahoma"/>
          <w:szCs w:val="22"/>
        </w:rPr>
        <w:t>Το Στάδιο Α’ έχει ως στόχο να διασφαλίσει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CC345F" w:rsidRPr="009C40D0" w:rsidRDefault="00CC345F" w:rsidP="00A7374A">
      <w:pPr>
        <w:rPr>
          <w:rFonts w:ascii="Tahoma" w:hAnsi="Tahoma" w:cs="Tahoma"/>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8"/>
      </w:tblGrid>
      <w:tr w:rsidR="00CC345F" w:rsidRPr="009C40D0" w:rsidTr="00326418">
        <w:tc>
          <w:tcPr>
            <w:tcW w:w="9588" w:type="dxa"/>
          </w:tcPr>
          <w:p w:rsidR="00CC345F" w:rsidRPr="00326418" w:rsidRDefault="00CC345F" w:rsidP="00326418">
            <w:pPr>
              <w:ind w:left="112"/>
              <w:rPr>
                <w:rFonts w:ascii="Tahoma" w:hAnsi="Tahoma" w:cs="Tahoma"/>
              </w:rPr>
            </w:pPr>
            <w:r w:rsidRPr="00326418">
              <w:rPr>
                <w:rFonts w:ascii="Tahoma" w:hAnsi="Tahoma" w:cs="Tahoma"/>
                <w:szCs w:val="22"/>
              </w:rPr>
              <w:t xml:space="preserve">Οι αιτήσεις υποβάλλονται ηλεκτρονικά μέσω του ΟΠΣ. Κατά την ηλεκτρονική υποβολή της πρότασης, γίνεται από το σύστημα ένας </w:t>
            </w:r>
            <w:r w:rsidRPr="00326418">
              <w:rPr>
                <w:rFonts w:ascii="Tahoma" w:hAnsi="Tahoma" w:cs="Tahoma"/>
                <w:b/>
                <w:szCs w:val="22"/>
              </w:rPr>
              <w:t>αρχικός έλεγχος συμβατότητας της πρότασης</w:t>
            </w:r>
            <w:r w:rsidRPr="00326418">
              <w:rPr>
                <w:rFonts w:ascii="Tahoma" w:hAnsi="Tahoma" w:cs="Tahoma"/>
                <w:szCs w:val="22"/>
              </w:rPr>
              <w:t>, με τον οποίο ελέγχεται εάν:</w:t>
            </w:r>
          </w:p>
          <w:p w:rsidR="00CC345F" w:rsidRPr="00326418" w:rsidRDefault="00CC345F" w:rsidP="00326418">
            <w:pPr>
              <w:numPr>
                <w:ilvl w:val="0"/>
                <w:numId w:val="23"/>
              </w:numPr>
              <w:suppressAutoHyphens w:val="0"/>
              <w:spacing w:before="0" w:line="276" w:lineRule="auto"/>
              <w:ind w:left="113" w:firstLine="0"/>
              <w:rPr>
                <w:rFonts w:ascii="Tahoma" w:hAnsi="Tahoma" w:cs="Tahoma"/>
              </w:rPr>
            </w:pPr>
            <w:r w:rsidRPr="00326418">
              <w:rPr>
                <w:rFonts w:ascii="Tahoma" w:hAnsi="Tahoma" w:cs="Tahoma"/>
                <w:szCs w:val="22"/>
              </w:rPr>
              <w:t>Η ημερομηνία υποβολής της αίτησης χρηματοδότησης είναι εντός της προθεσμίας που τίθεται στην πρόσκληση</w:t>
            </w:r>
          </w:p>
          <w:p w:rsidR="00CC345F" w:rsidRPr="00326418" w:rsidRDefault="00CC345F" w:rsidP="00326418">
            <w:pPr>
              <w:numPr>
                <w:ilvl w:val="0"/>
                <w:numId w:val="23"/>
              </w:numPr>
              <w:suppressAutoHyphens w:val="0"/>
              <w:spacing w:before="0" w:line="276" w:lineRule="auto"/>
              <w:ind w:left="113" w:firstLine="0"/>
              <w:rPr>
                <w:rFonts w:ascii="Tahoma" w:hAnsi="Tahoma" w:cs="Tahoma"/>
              </w:rPr>
            </w:pPr>
            <w:r w:rsidRPr="00326418">
              <w:rPr>
                <w:rFonts w:ascii="Tahoma" w:hAnsi="Tahoma" w:cs="Tahoma"/>
                <w:szCs w:val="22"/>
              </w:rPr>
              <w:t xml:space="preserve">Ο αιτούμενος προϋπολογισμός της πρότασης είναι εντός ορίων, εφόσον τίθενται στην πρόσκληση </w:t>
            </w:r>
          </w:p>
          <w:p w:rsidR="00CC345F" w:rsidRPr="00326418" w:rsidRDefault="00CC345F" w:rsidP="00326418">
            <w:pPr>
              <w:numPr>
                <w:ilvl w:val="0"/>
                <w:numId w:val="23"/>
              </w:numPr>
              <w:suppressAutoHyphens w:val="0"/>
              <w:spacing w:before="0" w:line="276" w:lineRule="auto"/>
              <w:ind w:left="113" w:firstLine="0"/>
              <w:rPr>
                <w:rFonts w:ascii="Tahoma" w:hAnsi="Tahoma" w:cs="Tahoma"/>
              </w:rPr>
            </w:pPr>
            <w:r w:rsidRPr="00326418">
              <w:rPr>
                <w:rFonts w:ascii="Tahoma" w:hAnsi="Tahoma" w:cs="Tahoma"/>
                <w:szCs w:val="22"/>
              </w:rPr>
              <w:t>Το τεχνικό δελτίο είναι πλήρως συμπληρωμένο</w:t>
            </w:r>
          </w:p>
        </w:tc>
      </w:tr>
    </w:tbl>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 xml:space="preserve">Ειδικότερα η εξέταση των στοιχείων πληρότητας και </w:t>
      </w:r>
      <w:proofErr w:type="spellStart"/>
      <w:r w:rsidRPr="009C40D0">
        <w:rPr>
          <w:rFonts w:ascii="Tahoma" w:hAnsi="Tahoma" w:cs="Tahoma"/>
          <w:szCs w:val="22"/>
        </w:rPr>
        <w:t>επιλεξιμότητας</w:t>
      </w:r>
      <w:proofErr w:type="spellEnd"/>
      <w:r w:rsidRPr="009C40D0">
        <w:rPr>
          <w:rFonts w:ascii="Tahoma" w:hAnsi="Tahoma" w:cs="Tahoma"/>
          <w:szCs w:val="22"/>
        </w:rPr>
        <w:t xml:space="preserve"> της πρότασης περιλαμβάνει τον έλεγχο ως προς τα εξής: </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Αν ο φορέας που υποβάλλει την πρόταση αναφέρεται ή εμπίπτει στις κατηγορίες δυνητικών δικαιούχων που ορίζονται στην πρόσκληση</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Αν ο φορέας που υποβάλλει την πρόταση έχει την αρμοδιότητα εκτέλεσης του έργου. </w:t>
      </w:r>
    </w:p>
    <w:p w:rsidR="00CC345F" w:rsidRPr="009C40D0" w:rsidRDefault="00CC345F" w:rsidP="00A7374A">
      <w:pPr>
        <w:pStyle w:val="a"/>
        <w:numPr>
          <w:ilvl w:val="0"/>
          <w:numId w:val="0"/>
        </w:numPr>
        <w:ind w:left="360"/>
        <w:rPr>
          <w:rFonts w:ascii="Tahoma" w:hAnsi="Tahoma" w:cs="Tahoma"/>
          <w:sz w:val="22"/>
          <w:szCs w:val="22"/>
        </w:rPr>
      </w:pPr>
      <w:r w:rsidRPr="009C40D0">
        <w:rPr>
          <w:rFonts w:ascii="Tahoma" w:hAnsi="Tahoma" w:cs="Tahoma"/>
          <w:sz w:val="22"/>
          <w:szCs w:val="22"/>
        </w:rPr>
        <w:t>Ο έλεγχος γίνεται με βάση στοιχεία τεκμηρίωσης (π.χ. κανονιστικές αποφάσεις, καταστατικά φορέων, προγραμματική συμφωνία κλπ) που υποβάλλονται συνημμένα κατά την υποβολή του αιτήματος και τα οποία προσδιορίζονται στην πρόσκληση</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Η τυπική πληρότητα της υποβαλλόμενης πρότασης.</w:t>
      </w:r>
    </w:p>
    <w:p w:rsidR="00CC345F" w:rsidRPr="009C40D0" w:rsidRDefault="00CC345F" w:rsidP="00A7374A">
      <w:pPr>
        <w:pStyle w:val="a"/>
        <w:numPr>
          <w:ilvl w:val="0"/>
          <w:numId w:val="0"/>
        </w:numPr>
        <w:ind w:left="360"/>
        <w:rPr>
          <w:rFonts w:ascii="Tahoma" w:hAnsi="Tahoma" w:cs="Tahoma"/>
          <w:sz w:val="22"/>
          <w:szCs w:val="22"/>
        </w:rPr>
      </w:pPr>
      <w:r w:rsidRPr="009C40D0">
        <w:rPr>
          <w:rFonts w:ascii="Tahoma" w:hAnsi="Tahoma" w:cs="Tahoma"/>
          <w:sz w:val="22"/>
          <w:szCs w:val="22"/>
        </w:rPr>
        <w:t xml:space="preserve">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862157" w:rsidRPr="00862157" w:rsidRDefault="00CC345F" w:rsidP="00862157">
      <w:pPr>
        <w:pStyle w:val="2"/>
        <w:numPr>
          <w:ilvl w:val="0"/>
          <w:numId w:val="21"/>
        </w:numPr>
        <w:suppressAutoHyphens w:val="0"/>
        <w:rPr>
          <w:rFonts w:ascii="Tahoma" w:hAnsi="Tahoma" w:cs="Tahoma"/>
          <w:szCs w:val="22"/>
        </w:rPr>
      </w:pPr>
      <w:r w:rsidRPr="00C2712E">
        <w:rPr>
          <w:rFonts w:ascii="Tahoma" w:hAnsi="Tahoma" w:cs="Tahoma"/>
          <w:szCs w:val="22"/>
        </w:rPr>
        <w:t>Η αίτηση χρηματοδότησης πράξης, υπογεγραμμένη από το νόμιμο εκπρόσωπο του δικαιούχου. Το Τεχνικό Δελτίο Πράξης (ΤΔΠ)</w:t>
      </w:r>
      <w:r w:rsidR="00862157">
        <w:rPr>
          <w:rFonts w:ascii="Tahoma" w:hAnsi="Tahoma" w:cs="Tahoma"/>
          <w:szCs w:val="22"/>
        </w:rPr>
        <w:t>.</w:t>
      </w:r>
    </w:p>
    <w:p w:rsidR="00CC345F" w:rsidRPr="00862157" w:rsidRDefault="00862157" w:rsidP="00862157">
      <w:pPr>
        <w:pStyle w:val="2"/>
        <w:numPr>
          <w:ilvl w:val="0"/>
          <w:numId w:val="21"/>
        </w:numPr>
        <w:suppressAutoHyphens w:val="0"/>
        <w:rPr>
          <w:rFonts w:ascii="Tahoma" w:hAnsi="Tahoma" w:cs="Tahoma"/>
          <w:szCs w:val="22"/>
        </w:rPr>
      </w:pPr>
      <w:r w:rsidRPr="00862157">
        <w:rPr>
          <w:rFonts w:ascii="Tahoma" w:hAnsi="Tahoma" w:cs="Tahoma"/>
          <w:szCs w:val="22"/>
        </w:rPr>
        <w:t>Λοιπά στοιχεία που προσδιορίζονται στην εκάστοτε πρόσκληση (π.χ. μελέτες, διοικητικές πράξεις, έγγραφα τεκμηρίωσης της επάρκειας, υπολογισμός των καθαρών εσόδων για Πράξεις των Προγραμμάτων του ΕΣΠΑ 2014-2020, Σχέδιο Υλοποίησης με ιδία μέσα και η σχετική τεκμηρίωση, κλπ). Επιπρόσθετα, σε περίπτωση που ο Φορέας Λειτουργίας διαφέρει από το δικαιούχο, απαιτείται αρμοδίως υπογεγραμμένη Δήλωσ</w:t>
      </w:r>
      <w:r w:rsidR="004A57FC">
        <w:rPr>
          <w:rFonts w:ascii="Tahoma" w:hAnsi="Tahoma" w:cs="Tahoma"/>
          <w:szCs w:val="22"/>
        </w:rPr>
        <w:t>η</w:t>
      </w:r>
      <w:r w:rsidRPr="00862157">
        <w:rPr>
          <w:rFonts w:ascii="Tahoma" w:hAnsi="Tahoma" w:cs="Tahoma"/>
          <w:szCs w:val="22"/>
        </w:rPr>
        <w:t xml:space="preserve"> του Φορέα Λειτουργίας αναφορικά με: α) την αναγκαιότητα της προτεινόμενης πράξης για τον Φορέα, β) την αποδοχή του περιεχομένου του Τεχνικού Δελτίου της Προτεινόμενης Πράξης που υποβάλλει ο δικαιούχος και γ) τη δέσμευση ότι μετά το πέρας της Πράξης, ο φορέας θα αναλάβει τη λειτουργία της και θα αξιοποιήσει τα αποτελέσματα ή τα παραδοτέα αυτής.</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Εάν η περίοδος υλοποίησης της προτεινόμενης προς συγχρηματοδότηση πράξης εμπίπτει εντός της περιόδου </w:t>
      </w:r>
      <w:proofErr w:type="spellStart"/>
      <w:r w:rsidRPr="009C40D0">
        <w:rPr>
          <w:rFonts w:ascii="Tahoma" w:hAnsi="Tahoma" w:cs="Tahoma"/>
          <w:sz w:val="22"/>
          <w:szCs w:val="22"/>
        </w:rPr>
        <w:t>επιλεξιμότητας</w:t>
      </w:r>
      <w:proofErr w:type="spellEnd"/>
      <w:r w:rsidRPr="009C40D0">
        <w:rPr>
          <w:rFonts w:ascii="Tahoma" w:hAnsi="Tahoma" w:cs="Tahoma"/>
          <w:sz w:val="22"/>
          <w:szCs w:val="22"/>
        </w:rPr>
        <w:t xml:space="preserve"> του προγράμματος,  εκτός εάν στην πρόσκληση ορίζεται διαφορετική προθεσμία</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Ότι δεν έχει περαιωθεί το φυσικό αντικείμενο της προτεινόμενης πράξης μέχρι την ημερομηνία που ο δυνητικός δικαιούχος υπέβαλε την αίτηση χρηματοδότησης. </w:t>
      </w:r>
    </w:p>
    <w:p w:rsidR="00CC345F" w:rsidRPr="009C40D0" w:rsidRDefault="00CC345F" w:rsidP="00A7374A">
      <w:pPr>
        <w:pStyle w:val="a"/>
        <w:numPr>
          <w:ilvl w:val="0"/>
          <w:numId w:val="0"/>
        </w:numPr>
        <w:ind w:left="360"/>
        <w:rPr>
          <w:rFonts w:ascii="Tahoma" w:hAnsi="Tahoma" w:cs="Tahoma"/>
          <w:sz w:val="22"/>
          <w:szCs w:val="22"/>
        </w:rPr>
      </w:pPr>
      <w:r w:rsidRPr="009C40D0">
        <w:rPr>
          <w:rFonts w:ascii="Tahoma" w:hAnsi="Tahoma" w:cs="Tahoma"/>
          <w:sz w:val="22"/>
          <w:szCs w:val="22"/>
        </w:rPr>
        <w:t>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Ότι η προτεινόμενη πράξη δεν περιλαμβάνει τμήμα επένδυσης σε υποδομή ή παραγωγική επένδυση, η οποία έπαυσε ή </w:t>
      </w:r>
      <w:proofErr w:type="spellStart"/>
      <w:r w:rsidRPr="009C40D0">
        <w:rPr>
          <w:rFonts w:ascii="Tahoma" w:hAnsi="Tahoma" w:cs="Tahoma"/>
          <w:sz w:val="22"/>
          <w:szCs w:val="22"/>
        </w:rPr>
        <w:t>μετεγκαταστάθηκε</w:t>
      </w:r>
      <w:proofErr w:type="spellEnd"/>
      <w:r w:rsidRPr="009C40D0">
        <w:rPr>
          <w:rFonts w:ascii="Tahoma" w:hAnsi="Tahoma" w:cs="Tahoma"/>
          <w:sz w:val="22"/>
          <w:szCs w:val="22"/>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Εάν η Πράξη εμπίπτει στους Θεματικούς Στόχους, στις Επενδυτικές Προτεραιότητες, στους Ειδικούς Στόχους και στις κατηγορίες δράσεων της συγκεκριμένης πρόσκλησης.</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Εάν διασφαλίζεται η μη </w:t>
      </w:r>
      <w:r w:rsidR="00A26520">
        <w:rPr>
          <w:rFonts w:ascii="Tahoma" w:hAnsi="Tahoma" w:cs="Tahoma"/>
          <w:sz w:val="22"/>
          <w:szCs w:val="22"/>
        </w:rPr>
        <w:t>διπλή χρηματοδότηση της ίδιας δαπάνης</w:t>
      </w:r>
      <w:r w:rsidRPr="009C40D0">
        <w:rPr>
          <w:rFonts w:ascii="Tahoma" w:hAnsi="Tahoma" w:cs="Tahoma"/>
          <w:sz w:val="22"/>
          <w:szCs w:val="22"/>
        </w:rPr>
        <w:t xml:space="preserve"> </w:t>
      </w:r>
      <w:r w:rsidR="00A26520">
        <w:rPr>
          <w:rFonts w:ascii="Tahoma" w:hAnsi="Tahoma" w:cs="Tahoma"/>
          <w:sz w:val="22"/>
          <w:szCs w:val="22"/>
        </w:rPr>
        <w:t>από</w:t>
      </w:r>
      <w:r w:rsidR="00A26520" w:rsidRPr="009C40D0">
        <w:rPr>
          <w:rFonts w:ascii="Tahoma" w:hAnsi="Tahoma" w:cs="Tahoma"/>
          <w:sz w:val="22"/>
          <w:szCs w:val="22"/>
        </w:rPr>
        <w:t xml:space="preserve"> </w:t>
      </w:r>
      <w:r w:rsidRPr="009C40D0">
        <w:rPr>
          <w:rFonts w:ascii="Tahoma" w:hAnsi="Tahoma" w:cs="Tahoma"/>
          <w:sz w:val="22"/>
          <w:szCs w:val="22"/>
        </w:rPr>
        <w:t>άλλα Επιχειρησιακά Προγράμματα</w:t>
      </w:r>
      <w:r w:rsidR="00A26520">
        <w:rPr>
          <w:rFonts w:ascii="Tahoma" w:hAnsi="Tahoma" w:cs="Tahoma"/>
          <w:sz w:val="22"/>
          <w:szCs w:val="22"/>
        </w:rPr>
        <w:t xml:space="preserve">, </w:t>
      </w:r>
      <w:r w:rsidRPr="009C40D0">
        <w:rPr>
          <w:rFonts w:ascii="Tahoma" w:hAnsi="Tahoma" w:cs="Tahoma"/>
          <w:sz w:val="22"/>
          <w:szCs w:val="22"/>
        </w:rPr>
        <w:t>χρηματοδοτικά εργαλεία</w:t>
      </w:r>
      <w:r w:rsidR="00A26520">
        <w:rPr>
          <w:rFonts w:ascii="Tahoma" w:hAnsi="Tahoma" w:cs="Tahoma"/>
          <w:sz w:val="22"/>
          <w:szCs w:val="22"/>
        </w:rPr>
        <w:t xml:space="preserve"> ή/και εθνικούς πόρους</w:t>
      </w:r>
      <w:r w:rsidRPr="009C40D0">
        <w:rPr>
          <w:rFonts w:ascii="Tahoma" w:hAnsi="Tahoma" w:cs="Tahoma"/>
          <w:sz w:val="22"/>
          <w:szCs w:val="22"/>
        </w:rPr>
        <w:t>.</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CC345F" w:rsidRPr="009C40D0" w:rsidRDefault="00CC345F" w:rsidP="00A7374A">
      <w:pPr>
        <w:pStyle w:val="a"/>
        <w:numPr>
          <w:ilvl w:val="0"/>
          <w:numId w:val="20"/>
        </w:numPr>
        <w:tabs>
          <w:tab w:val="clear" w:pos="426"/>
          <w:tab w:val="left" w:pos="567"/>
        </w:tabs>
        <w:rPr>
          <w:rFonts w:ascii="Tahoma" w:hAnsi="Tahoma" w:cs="Tahoma"/>
          <w:sz w:val="22"/>
          <w:szCs w:val="22"/>
        </w:rPr>
      </w:pPr>
      <w:r w:rsidRPr="009C40D0">
        <w:rPr>
          <w:rFonts w:ascii="Tahoma" w:hAnsi="Tahoma" w:cs="Tahoma"/>
          <w:sz w:val="22"/>
          <w:szCs w:val="22"/>
        </w:rPr>
        <w:t xml:space="preserve">Στην περίπτωση πράξεων Τεχνικής Βοήθειας (ΤΒ), εάν η πράξη υποβάλλεται στο πλαίσιο εγκεκριμένου Προγράμματος ΤΒ. </w:t>
      </w:r>
    </w:p>
    <w:p w:rsidR="00CC345F" w:rsidRPr="009C40D0" w:rsidRDefault="00CC345F" w:rsidP="00A7374A">
      <w:pPr>
        <w:rPr>
          <w:rFonts w:ascii="Tahoma" w:hAnsi="Tahoma" w:cs="Tahoma"/>
          <w:szCs w:val="22"/>
        </w:rPr>
      </w:pP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b/>
          <w:szCs w:val="22"/>
        </w:rPr>
      </w:pPr>
      <w:r w:rsidRPr="009C40D0">
        <w:rPr>
          <w:rFonts w:ascii="Tahoma" w:hAnsi="Tahoma" w:cs="Tahoma"/>
          <w:b/>
          <w:szCs w:val="22"/>
        </w:rPr>
        <w:t>ΠΡΟΫΠΟΘΕΣΗ ΓΙΑ ΕΠΙΤΥΧΗ ΟΛΟΚΛΗΡΩΣΗ ΤΟΥ ΣΤΑΔΙΟΥ Α΄:</w:t>
      </w: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szCs w:val="22"/>
        </w:rPr>
      </w:pPr>
      <w:r w:rsidRPr="009C40D0">
        <w:rPr>
          <w:rFonts w:ascii="Tahoma" w:hAnsi="Tahoma" w:cs="Tahoma"/>
          <w:szCs w:val="22"/>
        </w:rPr>
        <w:t xml:space="preserve">Το Στάδιο Α’ Έλεγχος πληρότητας και </w:t>
      </w:r>
      <w:proofErr w:type="spellStart"/>
      <w:r w:rsidRPr="009C40D0">
        <w:rPr>
          <w:rFonts w:ascii="Tahoma" w:hAnsi="Tahoma" w:cs="Tahoma"/>
          <w:szCs w:val="22"/>
        </w:rPr>
        <w:t>επιλεξιμότητας</w:t>
      </w:r>
      <w:proofErr w:type="spellEnd"/>
      <w:r w:rsidRPr="009C40D0">
        <w:rPr>
          <w:rFonts w:ascii="Tahoma" w:hAnsi="Tahoma" w:cs="Tahoma"/>
          <w:szCs w:val="22"/>
        </w:rPr>
        <w:t xml:space="preserve">  της πρότασης αποτελεί απαραίτητη προϋπόθεση για να ξεκινήσει το Στάδιο Β’ της αξιολόγησης της πράξης. Για όλα τα παραπάνω, η απάντηση πρέπει να είναι θετική (ΝΑΙ), ή «ΔΕΝ ΕΦΑΡΜΟΖΕΤΑΙ»,  διαφορετικά η πρόταση απορρίπτεται και ενημερώνεται σχετικά ο Δικαιούχος. </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 xml:space="preserve">Για την ολοκλήρωση του ελέγχου της πληρότητας και </w:t>
      </w:r>
      <w:proofErr w:type="spellStart"/>
      <w:r w:rsidRPr="009C40D0">
        <w:rPr>
          <w:rFonts w:ascii="Tahoma" w:hAnsi="Tahoma" w:cs="Tahoma"/>
          <w:szCs w:val="22"/>
        </w:rPr>
        <w:t>επιλεξιμότητας</w:t>
      </w:r>
      <w:proofErr w:type="spellEnd"/>
      <w:r w:rsidRPr="009C40D0">
        <w:rPr>
          <w:rFonts w:ascii="Tahoma" w:hAnsi="Tahoma" w:cs="Tahoma"/>
          <w:szCs w:val="22"/>
        </w:rPr>
        <w:t>, η ΕΥΔ του Ε.Π. «Μεταρρύθμιση Δημοσίου Τομέα» δύναται να ζητήσει συμπληρωματικά στοιχεία (που τεκμηριώνουν τα ανωτέρω) από το δικαιούχο και τα οποία πρέπει να υποβληθούν πριν από την έναρξη του Σταδίου Β</w:t>
      </w:r>
      <w:r>
        <w:rPr>
          <w:rFonts w:ascii="Tahoma" w:hAnsi="Tahoma" w:cs="Tahoma"/>
          <w:szCs w:val="22"/>
        </w:rPr>
        <w:t>’ της διαδικασίας αξιολόγησης.</w:t>
      </w:r>
    </w:p>
    <w:p w:rsidR="00CC345F" w:rsidRDefault="00CC345F" w:rsidP="00A7374A">
      <w:pPr>
        <w:pStyle w:val="20"/>
        <w:numPr>
          <w:ilvl w:val="0"/>
          <w:numId w:val="0"/>
        </w:numPr>
        <w:spacing w:before="0"/>
        <w:rPr>
          <w:rFonts w:ascii="Tahoma" w:hAnsi="Tahoma" w:cs="Tahoma"/>
          <w:color w:val="auto"/>
          <w:sz w:val="22"/>
          <w:szCs w:val="22"/>
          <w:u w:val="single"/>
        </w:rPr>
      </w:pPr>
      <w:bookmarkStart w:id="6" w:name="_Toc404622576"/>
      <w:bookmarkStart w:id="7" w:name="_Toc419896142"/>
    </w:p>
    <w:p w:rsidR="00CC345F" w:rsidRPr="009C40D0" w:rsidRDefault="00CC345F" w:rsidP="00A7374A">
      <w:pPr>
        <w:pStyle w:val="20"/>
        <w:numPr>
          <w:ilvl w:val="0"/>
          <w:numId w:val="0"/>
        </w:numPr>
        <w:spacing w:before="0"/>
        <w:rPr>
          <w:rFonts w:ascii="Tahoma" w:hAnsi="Tahoma" w:cs="Tahoma"/>
          <w:color w:val="auto"/>
          <w:sz w:val="22"/>
          <w:szCs w:val="22"/>
          <w:u w:val="single"/>
        </w:rPr>
      </w:pPr>
      <w:r w:rsidRPr="009C40D0">
        <w:rPr>
          <w:rFonts w:ascii="Tahoma" w:hAnsi="Tahoma" w:cs="Tahoma"/>
          <w:color w:val="auto"/>
          <w:sz w:val="22"/>
          <w:szCs w:val="22"/>
          <w:u w:val="single"/>
        </w:rPr>
        <w:t>ΣΤΑΔΙΟ Β΄: Αξιολόγηση των προτάσεων ανά ομάδα κριτηρίων</w:t>
      </w:r>
      <w:bookmarkEnd w:id="6"/>
      <w:bookmarkEnd w:id="7"/>
    </w:p>
    <w:p w:rsidR="00CC345F" w:rsidRPr="009C40D0" w:rsidRDefault="00CC345F" w:rsidP="00A7374A">
      <w:pPr>
        <w:rPr>
          <w:rFonts w:ascii="Tahoma" w:hAnsi="Tahoma" w:cs="Tahoma"/>
          <w:szCs w:val="22"/>
        </w:rPr>
      </w:pPr>
      <w:r w:rsidRPr="009C40D0">
        <w:rPr>
          <w:rFonts w:ascii="Tahoma" w:hAnsi="Tahoma" w:cs="Tahoma"/>
          <w:szCs w:val="22"/>
        </w:rPr>
        <w:t>Κατά το Στάδιο Β΄ διενεργείται η αξιολόγηση των προτάσεων σύμφωνα με τα εγκεκριμένα από την Επιτροπή Παρακολούθησης κριτήρια αξιολόγησης τα οποία διακρίνονται σε πέντε</w:t>
      </w:r>
      <w:r>
        <w:rPr>
          <w:rFonts w:ascii="Tahoma" w:hAnsi="Tahoma" w:cs="Tahoma"/>
          <w:szCs w:val="22"/>
        </w:rPr>
        <w:t xml:space="preserve"> βασικές ομάδες: </w:t>
      </w:r>
    </w:p>
    <w:p w:rsidR="00CC345F" w:rsidRPr="009C40D0" w:rsidRDefault="00CC345F" w:rsidP="00A7374A">
      <w:pPr>
        <w:rPr>
          <w:rFonts w:ascii="Tahoma" w:hAnsi="Tahoma" w:cs="Tahoma"/>
          <w:b/>
          <w:szCs w:val="22"/>
        </w:rPr>
      </w:pPr>
      <w:r w:rsidRPr="009C40D0">
        <w:rPr>
          <w:rFonts w:ascii="Tahoma" w:hAnsi="Tahoma" w:cs="Tahoma"/>
          <w:b/>
          <w:szCs w:val="22"/>
        </w:rPr>
        <w:t>Α: Πληρότητα και σαφήνεια του περιεχομένου της πρότασης</w:t>
      </w:r>
    </w:p>
    <w:p w:rsidR="00CC345F" w:rsidRPr="009C40D0" w:rsidRDefault="00CC345F" w:rsidP="00A7374A">
      <w:pPr>
        <w:rPr>
          <w:rFonts w:ascii="Tahoma" w:hAnsi="Tahoma" w:cs="Tahoma"/>
          <w:b/>
          <w:szCs w:val="22"/>
        </w:rPr>
      </w:pPr>
      <w:r w:rsidRPr="009C40D0">
        <w:rPr>
          <w:rFonts w:ascii="Tahoma" w:hAnsi="Tahoma" w:cs="Tahoma"/>
          <w:b/>
          <w:szCs w:val="22"/>
        </w:rPr>
        <w:t>Β: Ενσωμάτωση οριζόντιων πολιτικών και τήρηση θεσμικού πλαισίου</w:t>
      </w:r>
    </w:p>
    <w:p w:rsidR="00CC345F" w:rsidRPr="009C40D0" w:rsidRDefault="00CC345F" w:rsidP="00A7374A">
      <w:pPr>
        <w:rPr>
          <w:rFonts w:ascii="Tahoma" w:hAnsi="Tahoma" w:cs="Tahoma"/>
          <w:b/>
          <w:szCs w:val="22"/>
        </w:rPr>
      </w:pPr>
      <w:r w:rsidRPr="009C40D0">
        <w:rPr>
          <w:rFonts w:ascii="Tahoma" w:hAnsi="Tahoma" w:cs="Tahoma"/>
          <w:b/>
          <w:szCs w:val="22"/>
        </w:rPr>
        <w:t>Γ: Σκοπιμότητα πράξης</w:t>
      </w:r>
    </w:p>
    <w:p w:rsidR="00CC345F" w:rsidRPr="009C40D0" w:rsidRDefault="00CC345F" w:rsidP="00A7374A">
      <w:pPr>
        <w:rPr>
          <w:rFonts w:ascii="Tahoma" w:hAnsi="Tahoma" w:cs="Tahoma"/>
          <w:b/>
          <w:szCs w:val="22"/>
        </w:rPr>
      </w:pPr>
      <w:r w:rsidRPr="009C40D0">
        <w:rPr>
          <w:rFonts w:ascii="Tahoma" w:hAnsi="Tahoma" w:cs="Tahoma"/>
          <w:b/>
          <w:szCs w:val="22"/>
        </w:rPr>
        <w:t>Δ: Ωριμότητα</w:t>
      </w:r>
    </w:p>
    <w:p w:rsidR="00CC345F" w:rsidRPr="009C40D0" w:rsidRDefault="00CC345F" w:rsidP="00A7374A">
      <w:pPr>
        <w:rPr>
          <w:rFonts w:ascii="Tahoma" w:hAnsi="Tahoma" w:cs="Tahoma"/>
          <w:b/>
          <w:szCs w:val="22"/>
        </w:rPr>
      </w:pPr>
      <w:r w:rsidRPr="009C40D0">
        <w:rPr>
          <w:rFonts w:ascii="Tahoma" w:hAnsi="Tahoma" w:cs="Tahoma"/>
          <w:b/>
          <w:szCs w:val="22"/>
        </w:rPr>
        <w:t>Ε: Διοικητική, Επιχειρησιακή και Χρηματοοικονομική ικανότητα δυνητικού δικαιούχου</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b/>
          <w:szCs w:val="22"/>
          <w:u w:val="single"/>
        </w:rPr>
      </w:pPr>
      <w:r w:rsidRPr="009C40D0">
        <w:rPr>
          <w:rFonts w:ascii="Tahoma" w:hAnsi="Tahoma" w:cs="Tahoma"/>
          <w:b/>
          <w:szCs w:val="22"/>
          <w:u w:val="single"/>
        </w:rPr>
        <w:t>Α: Πληρότητα και σαφήνεια του περιεχομένου της πρότασης</w:t>
      </w:r>
    </w:p>
    <w:p w:rsidR="00CC345F" w:rsidRPr="009C40D0" w:rsidRDefault="00CC345F" w:rsidP="00A7374A">
      <w:pPr>
        <w:rPr>
          <w:rFonts w:ascii="Tahoma" w:hAnsi="Tahoma" w:cs="Tahoma"/>
          <w:szCs w:val="22"/>
        </w:rPr>
      </w:pPr>
      <w:r w:rsidRPr="009C40D0">
        <w:rPr>
          <w:rFonts w:ascii="Tahoma" w:hAnsi="Tahoma" w:cs="Tahoma"/>
          <w:szCs w:val="22"/>
        </w:rPr>
        <w:t>Κατά την εξέταση της εν λόγω ομάδας κριτηρίων αξιολογούνται τα κριτήρια:</w:t>
      </w:r>
    </w:p>
    <w:p w:rsidR="00CC345F" w:rsidRPr="009C40D0" w:rsidRDefault="00CC345F" w:rsidP="00A7374A">
      <w:pPr>
        <w:pStyle w:val="a"/>
        <w:numPr>
          <w:ilvl w:val="0"/>
          <w:numId w:val="0"/>
        </w:numPr>
        <w:tabs>
          <w:tab w:val="left" w:pos="284"/>
        </w:tabs>
        <w:rPr>
          <w:rFonts w:ascii="Tahoma" w:hAnsi="Tahoma" w:cs="Tahoma"/>
          <w:b/>
          <w:i/>
          <w:sz w:val="22"/>
          <w:szCs w:val="22"/>
        </w:rPr>
      </w:pPr>
      <w:r w:rsidRPr="009C40D0">
        <w:rPr>
          <w:rFonts w:ascii="Tahoma" w:hAnsi="Tahoma" w:cs="Tahoma"/>
          <w:b/>
          <w:sz w:val="22"/>
          <w:szCs w:val="22"/>
        </w:rPr>
        <w:t xml:space="preserve">Α1 Πληρότητα και σαφήνεια του φυσικού αντικειμένου της προτεινόμενης πράξης </w:t>
      </w:r>
    </w:p>
    <w:p w:rsidR="00CC345F" w:rsidRPr="009C40D0" w:rsidRDefault="00CC345F" w:rsidP="00A7374A">
      <w:pPr>
        <w:rPr>
          <w:rFonts w:ascii="Tahoma" w:hAnsi="Tahoma" w:cs="Tahoma"/>
          <w:szCs w:val="22"/>
        </w:rPr>
      </w:pPr>
      <w:r w:rsidRPr="009C40D0">
        <w:rPr>
          <w:rFonts w:ascii="Tahoma" w:hAnsi="Tahoma" w:cs="Tahoma"/>
          <w:szCs w:val="22"/>
        </w:rPr>
        <w:t>Αξιολογείται η πληρότητα της περιγραφής του φυσικού αντικειμένου της προτεινόμενης πράξης και η σαφής τεκμηρίωσή της, όπως έχουν εξειδικευτεί από τη Διαχειριστική Αρχή ανάλογα με το είδος των πράξεων στο πλαίσιο της σχετικής Πρόσκλησης.  Ειδικότερα, εξετάζεται η περιγραφή του φυσικού αντικείμενου ως προ</w:t>
      </w:r>
      <w:r>
        <w:rPr>
          <w:rFonts w:ascii="Tahoma" w:hAnsi="Tahoma" w:cs="Tahoma"/>
          <w:szCs w:val="22"/>
        </w:rPr>
        <w:t xml:space="preserve">ς: </w:t>
      </w:r>
    </w:p>
    <w:p w:rsidR="00CC345F" w:rsidRPr="009C40D0" w:rsidRDefault="00CC345F" w:rsidP="00A7374A">
      <w:pPr>
        <w:rPr>
          <w:rFonts w:ascii="Tahoma" w:hAnsi="Tahoma" w:cs="Tahoma"/>
          <w:szCs w:val="22"/>
        </w:rPr>
      </w:pPr>
      <w:r w:rsidRPr="009C40D0">
        <w:rPr>
          <w:rFonts w:ascii="Tahoma" w:hAnsi="Tahoma" w:cs="Tahoma"/>
          <w:szCs w:val="22"/>
        </w:rPr>
        <w:t xml:space="preserve">α) τα βασικά τεχνικά, λειτουργικά και λοιπά χαρακτηριστικά της, </w:t>
      </w:r>
    </w:p>
    <w:p w:rsidR="00CC345F" w:rsidRPr="009C40D0" w:rsidRDefault="00CC345F" w:rsidP="00A7374A">
      <w:pPr>
        <w:rPr>
          <w:rFonts w:ascii="Tahoma" w:hAnsi="Tahoma" w:cs="Tahoma"/>
          <w:szCs w:val="22"/>
        </w:rPr>
      </w:pPr>
      <w:r w:rsidRPr="009C40D0">
        <w:rPr>
          <w:rFonts w:ascii="Tahoma" w:hAnsi="Tahoma" w:cs="Tahoma"/>
          <w:szCs w:val="22"/>
        </w:rPr>
        <w:t xml:space="preserve">β) 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w:t>
      </w:r>
    </w:p>
    <w:p w:rsidR="00CC345F" w:rsidRPr="009C40D0" w:rsidRDefault="00CC345F" w:rsidP="00A7374A">
      <w:pPr>
        <w:rPr>
          <w:rFonts w:ascii="Tahoma" w:hAnsi="Tahoma" w:cs="Tahoma"/>
          <w:szCs w:val="22"/>
        </w:rPr>
      </w:pPr>
      <w:r w:rsidRPr="009C40D0">
        <w:rPr>
          <w:rFonts w:ascii="Tahoma" w:hAnsi="Tahoma" w:cs="Tahoma"/>
          <w:szCs w:val="22"/>
        </w:rPr>
        <w:t>γ) τα παραδοτέα της πράξης</w:t>
      </w:r>
    </w:p>
    <w:p w:rsidR="00CC345F" w:rsidRPr="009C40D0" w:rsidRDefault="00CC345F" w:rsidP="00A7374A">
      <w:pPr>
        <w:rPr>
          <w:rFonts w:ascii="Tahoma" w:hAnsi="Tahoma" w:cs="Tahoma"/>
          <w:szCs w:val="22"/>
        </w:rPr>
      </w:pPr>
      <w:r w:rsidRPr="009C40D0">
        <w:rPr>
          <w:rFonts w:ascii="Tahoma" w:hAnsi="Tahoma" w:cs="Tahoma"/>
          <w:szCs w:val="22"/>
        </w:rPr>
        <w:t>δ) τα μέτρα δημοσιότητας/ επικοινωνίας της προτεινόμενης πράξης (καταλληλότητα δράσεων επικοινωνίας, ανάλογης έκτασης με την προτεινόμενη πράξη σύμφωνα με τον Οδηγό Επικοινωνίας ΕΣΠΑ 2014-2020/ Οδηγό Δημοσιότητας του Ε.Π. ΜΔΤ)</w:t>
      </w:r>
    </w:p>
    <w:p w:rsidR="00CC345F" w:rsidRPr="009C40D0" w:rsidRDefault="00CC345F" w:rsidP="00A7374A">
      <w:pPr>
        <w:pStyle w:val="a"/>
        <w:numPr>
          <w:ilvl w:val="0"/>
          <w:numId w:val="0"/>
        </w:numPr>
        <w:tabs>
          <w:tab w:val="left" w:pos="284"/>
        </w:tabs>
        <w:rPr>
          <w:rFonts w:ascii="Tahoma" w:hAnsi="Tahoma" w:cs="Tahoma"/>
          <w:b/>
          <w:sz w:val="22"/>
          <w:szCs w:val="22"/>
        </w:rPr>
      </w:pPr>
    </w:p>
    <w:p w:rsidR="00CC345F" w:rsidRPr="009C40D0" w:rsidRDefault="00CC345F" w:rsidP="009C40D0">
      <w:pPr>
        <w:rPr>
          <w:rFonts w:ascii="Tahoma" w:hAnsi="Tahoma" w:cs="Tahoma"/>
          <w:b/>
          <w:szCs w:val="22"/>
        </w:rPr>
      </w:pPr>
      <w:r w:rsidRPr="009C40D0">
        <w:rPr>
          <w:rFonts w:ascii="Tahoma" w:hAnsi="Tahoma" w:cs="Tahoma"/>
          <w:b/>
          <w:szCs w:val="22"/>
        </w:rPr>
        <w:t xml:space="preserve">Α2 </w:t>
      </w:r>
      <w:proofErr w:type="spellStart"/>
      <w:r w:rsidRPr="009C40D0">
        <w:rPr>
          <w:rFonts w:ascii="Tahoma" w:hAnsi="Tahoma" w:cs="Tahoma"/>
          <w:b/>
          <w:szCs w:val="22"/>
        </w:rPr>
        <w:t>Ρεαλιστικότητα</w:t>
      </w:r>
      <w:proofErr w:type="spellEnd"/>
      <w:r w:rsidRPr="009C40D0">
        <w:rPr>
          <w:rFonts w:ascii="Tahoma" w:hAnsi="Tahoma" w:cs="Tahoma"/>
          <w:b/>
          <w:szCs w:val="22"/>
        </w:rPr>
        <w:t xml:space="preserve"> του προϋπολογισμού της πράξης σε σχέση με το προτεινόμενο για συγχρηματοδότηση φυσικό της αντικείμενο.</w:t>
      </w:r>
    </w:p>
    <w:p w:rsidR="00CC345F" w:rsidRPr="009C40D0" w:rsidRDefault="00CC345F" w:rsidP="00A7374A">
      <w:pPr>
        <w:rPr>
          <w:rFonts w:ascii="Tahoma" w:hAnsi="Tahoma" w:cs="Tahoma"/>
          <w:szCs w:val="22"/>
        </w:rPr>
      </w:pPr>
      <w:r w:rsidRPr="009C40D0">
        <w:rPr>
          <w:rFonts w:ascii="Tahoma" w:hAnsi="Tahoma" w:cs="Tahoma"/>
          <w:szCs w:val="22"/>
        </w:rPr>
        <w:t>Επιμέρους στοιχεία που αξιολογούνται είναι:</w:t>
      </w:r>
    </w:p>
    <w:p w:rsidR="00CC345F" w:rsidRPr="009C40D0" w:rsidRDefault="00CC345F" w:rsidP="00A7374A">
      <w:pPr>
        <w:rPr>
          <w:rFonts w:ascii="Tahoma" w:hAnsi="Tahoma" w:cs="Tahoma"/>
          <w:szCs w:val="22"/>
        </w:rPr>
      </w:pPr>
      <w:r w:rsidRPr="009C40D0">
        <w:rPr>
          <w:rFonts w:ascii="Tahoma" w:hAnsi="Tahoma" w:cs="Tahoma"/>
          <w:szCs w:val="22"/>
        </w:rPr>
        <w:t xml:space="preserve">α) η </w:t>
      </w:r>
      <w:r w:rsidRPr="009C40D0">
        <w:rPr>
          <w:rFonts w:ascii="Tahoma" w:hAnsi="Tahoma" w:cs="Tahoma"/>
          <w:b/>
          <w:szCs w:val="22"/>
        </w:rPr>
        <w:t>πληρότητα</w:t>
      </w:r>
      <w:r w:rsidRPr="009C40D0">
        <w:rPr>
          <w:rFonts w:ascii="Tahoma" w:hAnsi="Tahoma" w:cs="Tahoma"/>
          <w:szCs w:val="22"/>
        </w:rPr>
        <w:t xml:space="preserve"> του προτεινόμενου π/υ (εξετάζεται εάν περιλαμβάνει όλα τα αναγκαία κόστη για την υλοποίηση του φυσικού αντικειμένου/παραδοτέων)</w:t>
      </w:r>
    </w:p>
    <w:p w:rsidR="00CC345F" w:rsidRPr="009C40D0" w:rsidRDefault="00CC345F" w:rsidP="00A7374A">
      <w:pPr>
        <w:rPr>
          <w:rFonts w:ascii="Tahoma" w:hAnsi="Tahoma" w:cs="Tahoma"/>
          <w:szCs w:val="22"/>
        </w:rPr>
      </w:pPr>
      <w:r w:rsidRPr="009C40D0">
        <w:rPr>
          <w:rFonts w:ascii="Tahoma" w:hAnsi="Tahoma" w:cs="Tahoma"/>
          <w:szCs w:val="22"/>
        </w:rPr>
        <w:t xml:space="preserve">β) το κατά πόσο η κοστολόγηση της προτεινόμενης πράξης </w:t>
      </w:r>
      <w:r w:rsidRPr="009C40D0">
        <w:rPr>
          <w:rFonts w:ascii="Tahoma" w:hAnsi="Tahoma" w:cs="Tahoma"/>
          <w:b/>
          <w:szCs w:val="22"/>
        </w:rPr>
        <w:t>είναι εύλογη</w:t>
      </w:r>
      <w:r w:rsidRPr="009C40D0">
        <w:rPr>
          <w:rFonts w:ascii="Tahoma" w:hAnsi="Tahoma" w:cs="Tahoma"/>
          <w:szCs w:val="22"/>
        </w:rPr>
        <w:t xml:space="preserve"> (σύμφωνα με τα όσα προβλέπει η Πρόσκληση -χρηματοδότηση της πράξης βάσει παραστατικών ή/και βάσει απλοποιημένης μεθόδου κόστους)</w:t>
      </w:r>
    </w:p>
    <w:p w:rsidR="00CC345F" w:rsidRPr="009C40D0" w:rsidRDefault="00CC345F" w:rsidP="00A7374A">
      <w:pPr>
        <w:rPr>
          <w:rFonts w:ascii="Tahoma" w:hAnsi="Tahoma" w:cs="Tahoma"/>
          <w:szCs w:val="22"/>
        </w:rPr>
      </w:pP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 xml:space="preserve">1) Εφόσον προβλέπεται από την Πρόσκληση η χρηματοδότηση της πράξης να γίνει </w:t>
      </w:r>
      <w:r w:rsidRPr="009C40D0">
        <w:rPr>
          <w:rFonts w:ascii="Tahoma" w:hAnsi="Tahoma" w:cs="Tahoma"/>
          <w:b/>
          <w:szCs w:val="22"/>
        </w:rPr>
        <w:t>βάσει παραστατικών</w:t>
      </w:r>
      <w:r w:rsidRPr="009C40D0">
        <w:rPr>
          <w:rFonts w:ascii="Tahoma" w:hAnsi="Tahoma" w:cs="Tahoma"/>
          <w:szCs w:val="22"/>
        </w:rPr>
        <w:t>:</w:t>
      </w: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1.1) Στις περιπτώσεις που ο προϋπολογισμός προκύπτει από κανονιστικές πράξεις, τόσο οι τιμές μονάδας όσο και ο συνολικός προϋπολογισμός των υποέργων/πράξης θεωρείται ρεαλιστικός.</w:t>
      </w: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1.2) Σε άλλη περίπτωση για την εκτίμηση του προϋπολογισμού χρησιμοποιούνται στοιχεία όπως:</w:t>
      </w: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 μη δεσμευτικές προσφορές (πχ τουλάχιστον δύο προσφορές από δύο ανεξάρτητους μεταξύ τους προμηθευτές) που υποβάλλονται από τον δυνητικό δικαιούχο.</w:t>
      </w: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p>
    <w:p w:rsidR="00CC345F" w:rsidRPr="009C40D0" w:rsidRDefault="00CC345F" w:rsidP="00A7374A">
      <w:pPr>
        <w:pBdr>
          <w:top w:val="single" w:sz="4" w:space="1" w:color="auto"/>
          <w:left w:val="single" w:sz="4" w:space="3" w:color="auto"/>
          <w:bottom w:val="single" w:sz="4" w:space="1" w:color="auto"/>
          <w:right w:val="single" w:sz="4" w:space="4" w:color="auto"/>
        </w:pBdr>
        <w:rPr>
          <w:rFonts w:ascii="Tahoma" w:hAnsi="Tahoma" w:cs="Tahoma"/>
          <w:szCs w:val="22"/>
        </w:rPr>
      </w:pPr>
      <w:r w:rsidRPr="009C40D0">
        <w:rPr>
          <w:rFonts w:ascii="Tahoma" w:hAnsi="Tahoma" w:cs="Tahoma"/>
          <w:szCs w:val="22"/>
        </w:rPr>
        <w:t xml:space="preserve">2) Εφόσον προβλέπεται στη σχετική Πρόσκληση η χρηματοδότηση της προτεινόμενης πράξης να ακολουθήσει μία από τις </w:t>
      </w:r>
      <w:r w:rsidRPr="009C40D0">
        <w:rPr>
          <w:rFonts w:ascii="Tahoma" w:hAnsi="Tahoma" w:cs="Tahoma"/>
          <w:b/>
          <w:szCs w:val="22"/>
        </w:rPr>
        <w:t>μεθόδους απλοποιημένου κόστους</w:t>
      </w:r>
      <w:r w:rsidRPr="009C40D0">
        <w:rPr>
          <w:rFonts w:ascii="Tahoma" w:hAnsi="Tahoma" w:cs="Tahoma"/>
          <w:i/>
          <w:szCs w:val="22"/>
          <w:u w:val="single"/>
        </w:rPr>
        <w:t xml:space="preserve"> </w:t>
      </w:r>
      <w:r w:rsidRPr="009C40D0">
        <w:rPr>
          <w:rFonts w:ascii="Tahoma" w:hAnsi="Tahoma" w:cs="Tahoma"/>
          <w:szCs w:val="22"/>
        </w:rPr>
        <w:t xml:space="preserve">(τυποποιημένες κλίμακες κόστους κατά μονάδα, κατ’ αποκοπή ποσών που δεν υπερβαίνουν τις 100.000 </w:t>
      </w:r>
      <w:r w:rsidRPr="009C40D0">
        <w:rPr>
          <w:rFonts w:ascii="Tahoma" w:hAnsi="Tahoma" w:cs="Tahoma"/>
          <w:szCs w:val="22"/>
          <w:lang w:val="en-US"/>
        </w:rPr>
        <w:t>EUR</w:t>
      </w:r>
      <w:r w:rsidRPr="009C40D0">
        <w:rPr>
          <w:rFonts w:ascii="Tahoma" w:hAnsi="Tahoma" w:cs="Tahoma"/>
          <w:szCs w:val="22"/>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(γ) η</w:t>
      </w:r>
      <w:r w:rsidRPr="009C40D0">
        <w:rPr>
          <w:rFonts w:ascii="Tahoma" w:hAnsi="Tahoma" w:cs="Tahoma"/>
          <w:b/>
          <w:szCs w:val="22"/>
        </w:rPr>
        <w:t xml:space="preserve"> ορθή κατανομή του Π/Υ</w:t>
      </w:r>
      <w:r w:rsidRPr="009C40D0">
        <w:rPr>
          <w:rFonts w:ascii="Tahoma" w:hAnsi="Tahoma" w:cs="Tahoma"/>
          <w:szCs w:val="22"/>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εθνικούς κανόνες </w:t>
      </w:r>
      <w:proofErr w:type="spellStart"/>
      <w:r w:rsidRPr="009C40D0">
        <w:rPr>
          <w:rFonts w:ascii="Tahoma" w:hAnsi="Tahoma" w:cs="Tahoma"/>
          <w:szCs w:val="22"/>
        </w:rPr>
        <w:t>επιλεξιμότητας</w:t>
      </w:r>
      <w:proofErr w:type="spellEnd"/>
      <w:r w:rsidRPr="009C40D0">
        <w:rPr>
          <w:rFonts w:ascii="Tahoma" w:hAnsi="Tahoma" w:cs="Tahoma"/>
          <w:szCs w:val="22"/>
        </w:rPr>
        <w:t xml:space="preserve"> και τους τυχόν ειδικότερους όρους της πρόσκλησης, ώστε να αποφεύγονται μη αναγκαία ή μη επιλέξιμα κόστη.</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9C40D0">
      <w:pPr>
        <w:rPr>
          <w:rFonts w:ascii="Tahoma" w:hAnsi="Tahoma" w:cs="Tahoma"/>
          <w:b/>
          <w:szCs w:val="22"/>
        </w:rPr>
      </w:pPr>
      <w:r w:rsidRPr="009C40D0">
        <w:rPr>
          <w:rFonts w:ascii="Tahoma" w:hAnsi="Tahoma" w:cs="Tahoma"/>
          <w:b/>
          <w:szCs w:val="22"/>
        </w:rPr>
        <w:t xml:space="preserve">Α3 </w:t>
      </w:r>
      <w:proofErr w:type="spellStart"/>
      <w:r w:rsidRPr="009C40D0">
        <w:rPr>
          <w:rFonts w:ascii="Tahoma" w:hAnsi="Tahoma" w:cs="Tahoma"/>
          <w:b/>
          <w:szCs w:val="22"/>
        </w:rPr>
        <w:t>Ρεαλιστικότητα</w:t>
      </w:r>
      <w:proofErr w:type="spellEnd"/>
      <w:r w:rsidRPr="009C40D0">
        <w:rPr>
          <w:rFonts w:ascii="Tahoma" w:hAnsi="Tahoma" w:cs="Tahoma"/>
          <w:b/>
          <w:szCs w:val="22"/>
        </w:rPr>
        <w:t xml:space="preserve"> του χρονοδιαγράμματος ολοκλήρωσης της πράξης η οποία εξετάζεται σε σχέση με:</w:t>
      </w:r>
    </w:p>
    <w:p w:rsidR="00CC345F" w:rsidRPr="009C40D0" w:rsidRDefault="00CC345F" w:rsidP="00A7374A">
      <w:pPr>
        <w:ind w:left="426"/>
        <w:rPr>
          <w:rFonts w:ascii="Tahoma" w:hAnsi="Tahoma" w:cs="Tahoma"/>
          <w:szCs w:val="22"/>
        </w:rPr>
      </w:pPr>
      <w:r w:rsidRPr="009C40D0">
        <w:rPr>
          <w:rFonts w:ascii="Tahoma" w:hAnsi="Tahoma" w:cs="Tahoma"/>
          <w:szCs w:val="22"/>
        </w:rPr>
        <w:t xml:space="preserve">α) το φυσικό αντικείμενο </w:t>
      </w:r>
    </w:p>
    <w:p w:rsidR="00CC345F" w:rsidRPr="009C40D0" w:rsidRDefault="00CC345F" w:rsidP="00A7374A">
      <w:pPr>
        <w:ind w:left="426"/>
        <w:rPr>
          <w:rFonts w:ascii="Tahoma" w:hAnsi="Tahoma" w:cs="Tahoma"/>
          <w:szCs w:val="22"/>
        </w:rPr>
      </w:pPr>
      <w:r w:rsidRPr="009C40D0">
        <w:rPr>
          <w:rFonts w:ascii="Tahoma" w:hAnsi="Tahoma" w:cs="Tahoma"/>
          <w:szCs w:val="22"/>
        </w:rPr>
        <w:t>β) την επιλεγμένη μέθοδο υλοποίησης (αυτεπιστασία, ανάθεση κλπ)</w:t>
      </w:r>
    </w:p>
    <w:p w:rsidR="00CC345F" w:rsidRPr="009C40D0" w:rsidRDefault="00CC345F" w:rsidP="00A7374A">
      <w:pPr>
        <w:ind w:left="426"/>
        <w:rPr>
          <w:rFonts w:ascii="Tahoma" w:hAnsi="Tahoma" w:cs="Tahoma"/>
          <w:szCs w:val="22"/>
        </w:rPr>
      </w:pPr>
      <w:r w:rsidRPr="009C40D0">
        <w:rPr>
          <w:rFonts w:ascii="Tahoma" w:hAnsi="Tahoma" w:cs="Tahoma"/>
          <w:szCs w:val="22"/>
        </w:rPr>
        <w:t>γ) τους ενδεχόμενους κινδύνους απόκλισης (π.χ. πιθανές καθυστερήσεις σχετικά με την έκδοση κανονιστικών αποφάσεων που απαιτούνται για την υλοποίηση της πράξης)</w:t>
      </w:r>
    </w:p>
    <w:p w:rsidR="00CC345F" w:rsidRPr="009C40D0" w:rsidRDefault="00CC345F" w:rsidP="00A7374A">
      <w:pPr>
        <w:ind w:left="426"/>
        <w:rPr>
          <w:rFonts w:ascii="Tahoma" w:hAnsi="Tahoma" w:cs="Tahoma"/>
          <w:szCs w:val="22"/>
        </w:rPr>
      </w:pPr>
      <w:r w:rsidRPr="009C40D0">
        <w:rPr>
          <w:rFonts w:ascii="Tahoma" w:hAnsi="Tahoma" w:cs="Tahoma"/>
          <w:szCs w:val="22"/>
        </w:rPr>
        <w:t xml:space="preserve">δ) το επίπεδο ωριμότητας της πράξης </w:t>
      </w:r>
    </w:p>
    <w:p w:rsidR="00CC345F" w:rsidRPr="009C40D0" w:rsidRDefault="00CC345F" w:rsidP="00A7374A">
      <w:pPr>
        <w:pBdr>
          <w:top w:val="single" w:sz="4" w:space="1" w:color="auto"/>
          <w:left w:val="single" w:sz="4" w:space="4" w:color="auto"/>
          <w:bottom w:val="single" w:sz="4" w:space="1" w:color="auto"/>
          <w:right w:val="single" w:sz="4" w:space="4" w:color="auto"/>
        </w:pBdr>
        <w:ind w:left="425"/>
        <w:rPr>
          <w:rFonts w:ascii="Tahoma" w:hAnsi="Tahoma" w:cs="Tahoma"/>
          <w:szCs w:val="22"/>
        </w:rPr>
      </w:pPr>
      <w:r w:rsidRPr="009C40D0">
        <w:rPr>
          <w:rFonts w:ascii="Tahoma" w:hAnsi="Tahoma" w:cs="Tahoma"/>
          <w:szCs w:val="22"/>
        </w:rPr>
        <w:t xml:space="preserve">Ως βάση θα χρησιμοποιούνται χρονοδιαγράμματα συναφών πράξεων που έχουν υλοποιηθεί, με βάση την πρότερη εμπειρία της </w:t>
      </w:r>
      <w:r w:rsidRPr="000D51BF">
        <w:rPr>
          <w:rFonts w:ascii="Tahoma" w:hAnsi="Tahoma" w:cs="Tahoma"/>
          <w:szCs w:val="22"/>
        </w:rPr>
        <w:t>ΔΑ/ΕΦ.</w:t>
      </w:r>
    </w:p>
    <w:p w:rsidR="00CC345F" w:rsidRPr="009C40D0" w:rsidRDefault="00CC345F" w:rsidP="00A7374A">
      <w:pPr>
        <w:pBdr>
          <w:top w:val="single" w:sz="4" w:space="1" w:color="auto"/>
          <w:left w:val="single" w:sz="4" w:space="4" w:color="auto"/>
          <w:bottom w:val="single" w:sz="4" w:space="1" w:color="auto"/>
          <w:right w:val="single" w:sz="4" w:space="4" w:color="auto"/>
        </w:pBdr>
        <w:ind w:left="425"/>
        <w:rPr>
          <w:rFonts w:ascii="Tahoma" w:hAnsi="Tahoma" w:cs="Tahoma"/>
          <w:szCs w:val="22"/>
        </w:rPr>
      </w:pPr>
      <w:r w:rsidRPr="009C40D0">
        <w:rPr>
          <w:rFonts w:ascii="Tahoma" w:hAnsi="Tahoma" w:cs="Tahoma"/>
          <w:szCs w:val="22"/>
        </w:rPr>
        <w:t>Ειδικότερα, σε σχέση με την ανάθεση του κυρίως υποέργου (ή των κυρίως υποέργων) διευκρινίζεται ότι το χρονοδιάγραμμα για την ολοκλήρωση της ανάθεσης δεν πρέπει να υπερβαίνει τις προθεσμίες που ορίζονται στον ν. 4314/2014 (άρθρο 28).</w:t>
      </w:r>
    </w:p>
    <w:p w:rsidR="00CC345F" w:rsidRPr="009C40D0" w:rsidRDefault="00CC345F" w:rsidP="00A7374A">
      <w:pPr>
        <w:ind w:left="426"/>
        <w:rPr>
          <w:rFonts w:ascii="Tahoma" w:hAnsi="Tahoma" w:cs="Tahoma"/>
          <w:szCs w:val="22"/>
        </w:rPr>
      </w:pPr>
      <w:r w:rsidRPr="009C40D0">
        <w:rPr>
          <w:rFonts w:ascii="Tahoma" w:hAnsi="Tahoma" w:cs="Tahoma"/>
          <w:szCs w:val="22"/>
        </w:rPr>
        <w:t>ε) κάθε πρόσθετο στοιχείο, όπως εξειδικεύεται στην πρόσκληση (πχ. πράξεις συμβάλλουν στην επίτευξη των οροσήμων και των στόχων του Πλαισίου Επίδοσης του ΕΠΜΔΤ), λαμβανομένων υπόψη των οριζόμενων στις σχετικές διατάξεις του άρθρου 28 του Ν.4314/2014, όπως ισχύει.</w:t>
      </w:r>
    </w:p>
    <w:p w:rsidR="00CC345F" w:rsidRPr="009C40D0" w:rsidRDefault="00CC345F" w:rsidP="00A7374A">
      <w:pPr>
        <w:pStyle w:val="a"/>
        <w:numPr>
          <w:ilvl w:val="0"/>
          <w:numId w:val="0"/>
        </w:numPr>
        <w:tabs>
          <w:tab w:val="left" w:pos="851"/>
        </w:tabs>
        <w:rPr>
          <w:rFonts w:ascii="Tahoma" w:hAnsi="Tahoma" w:cs="Tahoma"/>
          <w:sz w:val="22"/>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Τα κριτήρια της Ομάδας Α είναι Δυαδικά (ναι/</w:t>
      </w:r>
      <w:proofErr w:type="spellStart"/>
      <w:r w:rsidRPr="009C40D0">
        <w:rPr>
          <w:rFonts w:ascii="Tahoma" w:hAnsi="Tahoma" w:cs="Tahoma"/>
          <w:sz w:val="22"/>
          <w:szCs w:val="22"/>
        </w:rPr>
        <w:t>όχ</w:t>
      </w:r>
      <w:proofErr w:type="spellEnd"/>
      <w:r w:rsidRPr="009C40D0">
        <w:rPr>
          <w:rFonts w:ascii="Tahoma" w:hAnsi="Tahoma" w:cs="Tahoma"/>
          <w:sz w:val="22"/>
          <w:szCs w:val="22"/>
        </w:rPr>
        <w:t xml:space="preserve">ι). </w:t>
      </w:r>
    </w:p>
    <w:p w:rsidR="00CC345F" w:rsidRPr="009C40D0" w:rsidRDefault="00CC345F" w:rsidP="00A7374A">
      <w:pPr>
        <w:pStyle w:val="a"/>
        <w:numPr>
          <w:ilvl w:val="0"/>
          <w:numId w:val="0"/>
        </w:numPr>
        <w:pBdr>
          <w:top w:val="single" w:sz="4" w:space="1" w:color="auto"/>
          <w:left w:val="single" w:sz="4" w:space="4" w:color="auto"/>
          <w:bottom w:val="single" w:sz="4" w:space="1" w:color="auto"/>
          <w:right w:val="single" w:sz="4" w:space="4" w:color="auto"/>
        </w:pBdr>
        <w:tabs>
          <w:tab w:val="left" w:pos="480"/>
        </w:tabs>
        <w:rPr>
          <w:rFonts w:ascii="Tahoma" w:hAnsi="Tahoma" w:cs="Tahoma"/>
          <w:b/>
          <w:sz w:val="22"/>
          <w:szCs w:val="22"/>
        </w:rPr>
      </w:pPr>
      <w:r w:rsidRPr="009C40D0">
        <w:rPr>
          <w:rFonts w:ascii="Tahoma" w:hAnsi="Tahoma" w:cs="Tahoma"/>
          <w:b/>
          <w:sz w:val="22"/>
          <w:szCs w:val="22"/>
        </w:rPr>
        <w:t xml:space="preserve">ΠΡΟΫΠΟΘΕΣΗ ΘΕΤΙΚΗΣ ΑΞΙΟΛΟΓΗΣΗΣ: </w:t>
      </w:r>
      <w:r w:rsidRPr="009C40D0">
        <w:rPr>
          <w:rFonts w:ascii="Tahoma" w:hAnsi="Tahoma" w:cs="Tahoma"/>
          <w:sz w:val="22"/>
          <w:szCs w:val="22"/>
        </w:rPr>
        <w:t xml:space="preserve">Η πράξη θα πρέπει να λαμβάνει την τιμή ΝΑΙ σε όλα τα κριτήρια. </w:t>
      </w:r>
    </w:p>
    <w:p w:rsidR="00CC345F" w:rsidRPr="009C40D0" w:rsidRDefault="00CC345F" w:rsidP="00A7374A">
      <w:pPr>
        <w:pStyle w:val="a"/>
        <w:numPr>
          <w:ilvl w:val="0"/>
          <w:numId w:val="0"/>
        </w:numPr>
        <w:tabs>
          <w:tab w:val="left" w:pos="851"/>
        </w:tabs>
        <w:ind w:left="426"/>
        <w:rPr>
          <w:rFonts w:ascii="Tahoma" w:hAnsi="Tahoma" w:cs="Tahoma"/>
          <w:sz w:val="22"/>
          <w:szCs w:val="22"/>
        </w:rPr>
      </w:pPr>
    </w:p>
    <w:p w:rsidR="00CC345F" w:rsidRPr="009C40D0" w:rsidRDefault="00CC345F" w:rsidP="00A7374A">
      <w:pPr>
        <w:rPr>
          <w:rFonts w:ascii="Tahoma" w:hAnsi="Tahoma" w:cs="Tahoma"/>
          <w:b/>
          <w:szCs w:val="22"/>
          <w:u w:val="single"/>
        </w:rPr>
      </w:pPr>
      <w:r w:rsidRPr="009C40D0">
        <w:rPr>
          <w:rFonts w:ascii="Tahoma" w:hAnsi="Tahoma" w:cs="Tahoma"/>
          <w:b/>
          <w:szCs w:val="22"/>
          <w:u w:val="single"/>
        </w:rPr>
        <w:t>Β: Ενσωμάτωση οριζόντιων πολιτικών και τήρηση θεσμικού πλαισίου</w:t>
      </w:r>
    </w:p>
    <w:p w:rsidR="00CC345F" w:rsidRPr="009C40D0" w:rsidRDefault="00CC345F" w:rsidP="00A7374A">
      <w:pPr>
        <w:rPr>
          <w:rFonts w:ascii="Tahoma" w:hAnsi="Tahoma" w:cs="Tahoma"/>
          <w:b/>
          <w:szCs w:val="22"/>
        </w:rPr>
      </w:pPr>
      <w:r w:rsidRPr="009C40D0">
        <w:rPr>
          <w:rFonts w:ascii="Tahoma" w:hAnsi="Tahoma" w:cs="Tahoma"/>
          <w:b/>
          <w:szCs w:val="22"/>
        </w:rPr>
        <w:t>Β1. 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p>
    <w:p w:rsidR="00CC345F" w:rsidRPr="009C40D0" w:rsidRDefault="00CC345F" w:rsidP="00A7374A">
      <w:pPr>
        <w:rPr>
          <w:rFonts w:ascii="Tahoma" w:hAnsi="Tahoma" w:cs="Tahoma"/>
          <w:szCs w:val="22"/>
        </w:rPr>
      </w:pPr>
      <w:r w:rsidRPr="009C40D0">
        <w:rPr>
          <w:rFonts w:ascii="Tahoma" w:hAnsi="Tahoma" w:cs="Tahoma"/>
          <w:szCs w:val="22"/>
        </w:rPr>
        <w:t xml:space="preserve">Εξετάζεται εάν το προτεινόμενο στο ΤΔΠ θεσμικό πλαίσιο υλοποίησης των υποέργων συνάδει με το εθνικό και </w:t>
      </w:r>
      <w:proofErr w:type="spellStart"/>
      <w:r w:rsidRPr="009C40D0">
        <w:rPr>
          <w:rFonts w:ascii="Tahoma" w:hAnsi="Tahoma" w:cs="Tahoma"/>
          <w:szCs w:val="22"/>
        </w:rPr>
        <w:t>ενωσιακό</w:t>
      </w:r>
      <w:proofErr w:type="spellEnd"/>
      <w:r w:rsidRPr="009C40D0">
        <w:rPr>
          <w:rFonts w:ascii="Tahoma" w:hAnsi="Tahoma" w:cs="Tahoma"/>
          <w:szCs w:val="22"/>
        </w:rPr>
        <w:t xml:space="preserve"> δίκαιο, όσον αφορά:</w:t>
      </w:r>
    </w:p>
    <w:p w:rsidR="00CC345F" w:rsidRPr="009C40D0" w:rsidRDefault="00CC345F" w:rsidP="00A7374A">
      <w:pPr>
        <w:rPr>
          <w:rFonts w:ascii="Tahoma" w:hAnsi="Tahoma" w:cs="Tahoma"/>
          <w:szCs w:val="22"/>
        </w:rPr>
      </w:pPr>
      <w:r w:rsidRPr="009C40D0">
        <w:rPr>
          <w:rFonts w:ascii="Tahoma" w:hAnsi="Tahoma" w:cs="Tahoma"/>
          <w:szCs w:val="22"/>
        </w:rPr>
        <w:t>α) στη μεθοδολογία επιμερισμού της πράξης σε υποέργα (είδος και διαδικασία)</w:t>
      </w:r>
    </w:p>
    <w:p w:rsidR="00CC345F" w:rsidRPr="009C40D0" w:rsidRDefault="00CC345F" w:rsidP="00A7374A">
      <w:pPr>
        <w:rPr>
          <w:rFonts w:ascii="Tahoma" w:hAnsi="Tahoma" w:cs="Tahoma"/>
          <w:szCs w:val="22"/>
        </w:rPr>
      </w:pPr>
      <w:r w:rsidRPr="009C40D0">
        <w:rPr>
          <w:rFonts w:ascii="Tahoma" w:hAnsi="Tahoma" w:cs="Tahoma"/>
          <w:szCs w:val="22"/>
        </w:rPr>
        <w:t>β) στην περίπτωση υποβολής σχεδίου διακήρυξης ή αυτεπιστασίας (ως προς τη διαδικασία)</w:t>
      </w:r>
    </w:p>
    <w:p w:rsidR="00CC345F" w:rsidRPr="009C40D0" w:rsidRDefault="00CC345F" w:rsidP="00A7374A">
      <w:pPr>
        <w:rPr>
          <w:rFonts w:ascii="Tahoma" w:hAnsi="Tahoma" w:cs="Tahoma"/>
          <w:szCs w:val="22"/>
        </w:rPr>
      </w:pPr>
      <w:r w:rsidRPr="009C40D0">
        <w:rPr>
          <w:rFonts w:ascii="Tahoma" w:hAnsi="Tahoma" w:cs="Tahoma"/>
          <w:szCs w:val="22"/>
        </w:rPr>
        <w:t xml:space="preserve">γ) στην περίπτωση που έχουν προηγηθεί οι διαδικασίες έκδοσης διακηρύξεων ή/ και σύναψης συμβάσεων,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w:t>
      </w:r>
      <w:r w:rsidRPr="00014801">
        <w:rPr>
          <w:rFonts w:ascii="Tahoma" w:hAnsi="Tahoma" w:cs="Tahoma"/>
          <w:szCs w:val="22"/>
        </w:rPr>
        <w:t>σύμφωνα με τα προβλεπόμενα στις διαδικασίες έγκρισης σταδίων δημοσίων συμβάσεων από το ισχύον ΣΔΕ</w:t>
      </w:r>
      <w:r w:rsidR="00EC663D" w:rsidRPr="00014801">
        <w:rPr>
          <w:rFonts w:ascii="Tahoma" w:hAnsi="Tahoma" w:cs="Tahoma"/>
          <w:szCs w:val="22"/>
        </w:rPr>
        <w:t xml:space="preserve"> (διαδικασίες έγκρισης σταδίων δημοσίων συμβάσεων ΔΙΙ_2, ΔΙΙ_3, ΔΙΙ_4)</w:t>
      </w:r>
      <w:r w:rsidRPr="00014801">
        <w:rPr>
          <w:rFonts w:ascii="Tahoma" w:hAnsi="Tahoma" w:cs="Tahoma"/>
          <w:szCs w:val="22"/>
        </w:rPr>
        <w:t>.</w:t>
      </w:r>
      <w:r w:rsidR="00014801" w:rsidRPr="00014801">
        <w:rPr>
          <w:rFonts w:ascii="Tahoma" w:hAnsi="Tahoma" w:cs="Tahoma"/>
          <w:szCs w:val="22"/>
        </w:rPr>
        <w:t xml:space="preserve"> </w:t>
      </w:r>
      <w:r w:rsidRPr="00014801">
        <w:rPr>
          <w:rFonts w:ascii="Tahoma" w:hAnsi="Tahoma" w:cs="Tahoma"/>
          <w:szCs w:val="22"/>
        </w:rPr>
        <w:t xml:space="preserve">Σε περίπτωση </w:t>
      </w:r>
      <w:r w:rsidR="000D51BF" w:rsidRPr="00014801">
        <w:rPr>
          <w:rFonts w:ascii="Tahoma" w:hAnsi="Tahoma" w:cs="Tahoma"/>
          <w:szCs w:val="22"/>
        </w:rPr>
        <w:t xml:space="preserve"> </w:t>
      </w:r>
      <w:r w:rsidR="00014801" w:rsidRPr="00014801">
        <w:rPr>
          <w:rFonts w:ascii="Tahoma" w:hAnsi="Tahoma" w:cs="Tahoma"/>
          <w:szCs w:val="22"/>
        </w:rPr>
        <w:t>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είναι δυαδικό (ναι/</w:t>
      </w:r>
      <w:proofErr w:type="spellStart"/>
      <w:r w:rsidRPr="009C40D0">
        <w:rPr>
          <w:rFonts w:ascii="Tahoma" w:hAnsi="Tahoma" w:cs="Tahoma"/>
          <w:sz w:val="22"/>
          <w:szCs w:val="22"/>
        </w:rPr>
        <w:t>όχ</w:t>
      </w:r>
      <w:proofErr w:type="spellEnd"/>
      <w:r w:rsidRPr="009C40D0">
        <w:rPr>
          <w:rFonts w:ascii="Tahoma" w:hAnsi="Tahoma" w:cs="Tahoma"/>
          <w:sz w:val="22"/>
          <w:szCs w:val="22"/>
        </w:rPr>
        <w:t>ι).</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b/>
          <w:sz w:val="22"/>
          <w:szCs w:val="22"/>
        </w:rPr>
        <w:t xml:space="preserve">Β2 Προαγωγή της ισότητας μεταξύ ανδρών και γυναικών και της μη διάκρισης. </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 xml:space="preserve">Εξετάζεται εάν η προτεινόμενη πράξη προασπίζει την ισότητα μεταξύ ανδρών και γυναικών και αποτρέπει κάθε διάκριση λόγω φύλου, φυλής, </w:t>
      </w:r>
      <w:proofErr w:type="spellStart"/>
      <w:r w:rsidRPr="009C40D0">
        <w:rPr>
          <w:rFonts w:ascii="Tahoma" w:hAnsi="Tahoma" w:cs="Tahoma"/>
          <w:sz w:val="22"/>
          <w:szCs w:val="22"/>
        </w:rPr>
        <w:t>εθνοτικής</w:t>
      </w:r>
      <w:proofErr w:type="spellEnd"/>
      <w:r w:rsidRPr="009C40D0">
        <w:rPr>
          <w:rFonts w:ascii="Tahoma" w:hAnsi="Tahoma" w:cs="Tahoma"/>
          <w:sz w:val="22"/>
          <w:szCs w:val="22"/>
        </w:rPr>
        <w:t xml:space="preserve"> καταγωγής, θρησκείας, πεποιθήσεων, αναπηρίας, ηλικίας, γενετήσιου προσανατολισμού.</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είναι δυαδικό (ναι/</w:t>
      </w:r>
      <w:proofErr w:type="spellStart"/>
      <w:r w:rsidRPr="009C40D0">
        <w:rPr>
          <w:rFonts w:ascii="Tahoma" w:hAnsi="Tahoma" w:cs="Tahoma"/>
          <w:sz w:val="22"/>
          <w:szCs w:val="22"/>
        </w:rPr>
        <w:t>όχ</w:t>
      </w:r>
      <w:proofErr w:type="spellEnd"/>
      <w:r w:rsidRPr="009C40D0">
        <w:rPr>
          <w:rFonts w:ascii="Tahoma" w:hAnsi="Tahoma" w:cs="Tahoma"/>
          <w:sz w:val="22"/>
          <w:szCs w:val="22"/>
        </w:rPr>
        <w:t>ι).</w:t>
      </w:r>
    </w:p>
    <w:p w:rsidR="00CC345F" w:rsidRPr="009C40D0" w:rsidRDefault="00CC345F" w:rsidP="00A7374A">
      <w:pPr>
        <w:pStyle w:val="af"/>
        <w:tabs>
          <w:tab w:val="left" w:pos="567"/>
        </w:tabs>
        <w:ind w:left="65"/>
        <w:rPr>
          <w:rFonts w:ascii="Tahoma" w:hAnsi="Tahoma" w:cs="Tahoma"/>
          <w:b/>
          <w:szCs w:val="22"/>
        </w:rPr>
      </w:pP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b/>
          <w:sz w:val="22"/>
          <w:szCs w:val="22"/>
        </w:rPr>
        <w:t xml:space="preserve">Β3 Εξασφάλιση της προσβασιμότητας των ατόμων με αναπηρία. </w:t>
      </w:r>
    </w:p>
    <w:p w:rsidR="00347329" w:rsidRPr="00347329" w:rsidRDefault="00CC345F" w:rsidP="00347329">
      <w:pPr>
        <w:pStyle w:val="af"/>
        <w:suppressAutoHyphens w:val="0"/>
        <w:ind w:left="-142"/>
        <w:rPr>
          <w:rFonts w:ascii="Tahoma" w:hAnsi="Tahoma" w:cs="Tahoma"/>
          <w:b/>
          <w:i/>
          <w:color w:val="0070C0"/>
          <w:szCs w:val="22"/>
        </w:rPr>
      </w:pPr>
      <w:r w:rsidRPr="009C40D0">
        <w:rPr>
          <w:rFonts w:ascii="Tahoma" w:hAnsi="Tahoma" w:cs="Tahoma"/>
          <w:szCs w:val="22"/>
        </w:rPr>
        <w:t xml:space="preserve">Εξετάζεται ο τρόπος με τον οποίο η πράξη ικανοποιεί τις απαιτήσεις προσβασιμότητας και τους κανόνες ασφαλείας για όλες τις κατηγορίες </w:t>
      </w:r>
      <w:proofErr w:type="spellStart"/>
      <w:r w:rsidRPr="009C40D0">
        <w:rPr>
          <w:rFonts w:ascii="Tahoma" w:hAnsi="Tahoma" w:cs="Tahoma"/>
          <w:szCs w:val="22"/>
        </w:rPr>
        <w:t>ΑμεΑ</w:t>
      </w:r>
      <w:proofErr w:type="spellEnd"/>
      <w:r w:rsidRPr="009C40D0">
        <w:rPr>
          <w:rFonts w:ascii="Tahoma" w:hAnsi="Tahoma" w:cs="Tahoma"/>
          <w:szCs w:val="22"/>
        </w:rPr>
        <w:t xml:space="preserve"> σύμφωνα με το ισχύον θεσμικό πλαίσιο. </w:t>
      </w:r>
      <w:r w:rsidR="00347329" w:rsidRPr="00347329">
        <w:rPr>
          <w:rFonts w:ascii="Tahoma" w:hAnsi="Tahoma" w:cs="Tahoma"/>
          <w:szCs w:val="22"/>
        </w:rPr>
        <w:t xml:space="preserve">Σε περίπτωση κατά την οποία μία πράξη έχει ήδη </w:t>
      </w:r>
      <w:proofErr w:type="spellStart"/>
      <w:r w:rsidR="00347329" w:rsidRPr="00347329">
        <w:rPr>
          <w:rFonts w:ascii="Tahoma" w:hAnsi="Tahoma" w:cs="Tahoma"/>
          <w:szCs w:val="22"/>
        </w:rPr>
        <w:t>συμβασιοποιηθεί</w:t>
      </w:r>
      <w:proofErr w:type="spellEnd"/>
      <w:r w:rsidR="00347329" w:rsidRPr="00347329">
        <w:rPr>
          <w:rFonts w:ascii="Tahoma" w:hAnsi="Tahoma" w:cs="Tahoma"/>
          <w:szCs w:val="22"/>
        </w:rPr>
        <w:t xml:space="preserve"> και δεν έχει γίνει πρόβλεψη για τα </w:t>
      </w:r>
      <w:proofErr w:type="spellStart"/>
      <w:r w:rsidR="00347329" w:rsidRPr="00347329">
        <w:rPr>
          <w:rFonts w:ascii="Tahoma" w:hAnsi="Tahoma" w:cs="Tahoma"/>
          <w:szCs w:val="22"/>
        </w:rPr>
        <w:t>ΑμΕΑ</w:t>
      </w:r>
      <w:proofErr w:type="spellEnd"/>
      <w:r w:rsidR="00347329" w:rsidRPr="00347329">
        <w:rPr>
          <w:rFonts w:ascii="Tahoma" w:hAnsi="Tahoma" w:cs="Tahoma"/>
          <w:szCs w:val="22"/>
        </w:rPr>
        <w:t xml:space="preserve">, εφόσον απαιτείται από τη φύση της πράξης και την κείμενη νομοθεσία, η θετική αξιολόγηση τεκμηριώνεται με τη δέσμευση του δυνητικού δικαιούχου ότι θα αναλάβει όλες τις δαπάνες προσαρμογής για εξασφάλιση προσβασιμότητας για </w:t>
      </w:r>
      <w:proofErr w:type="spellStart"/>
      <w:r w:rsidR="00347329" w:rsidRPr="00347329">
        <w:rPr>
          <w:rFonts w:ascii="Tahoma" w:hAnsi="Tahoma" w:cs="Tahoma"/>
          <w:szCs w:val="22"/>
        </w:rPr>
        <w:t>ΑμΕΑ</w:t>
      </w:r>
      <w:proofErr w:type="spellEnd"/>
      <w:r w:rsidR="00347329" w:rsidRPr="00347329">
        <w:rPr>
          <w:rFonts w:ascii="Tahoma" w:hAnsi="Tahoma" w:cs="Tahoma"/>
          <w:szCs w:val="22"/>
        </w:rPr>
        <w:t xml:space="preserve"> με δικά του έξοδα.</w:t>
      </w:r>
      <w:r w:rsidR="00347329" w:rsidRPr="00347329">
        <w:rPr>
          <w:rFonts w:ascii="Tahoma" w:hAnsi="Tahoma" w:cs="Tahoma"/>
          <w:b/>
          <w:i/>
          <w:color w:val="0070C0"/>
          <w:szCs w:val="22"/>
        </w:rPr>
        <w:t xml:space="preserve"> </w:t>
      </w:r>
    </w:p>
    <w:p w:rsidR="00347329" w:rsidRPr="009C40D0" w:rsidRDefault="00347329" w:rsidP="00347329">
      <w:pPr>
        <w:pStyle w:val="af"/>
        <w:ind w:left="72"/>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Ειδικά για το εν λόγω κριτήριο διευκρινίζεται ότι η θετική απάντηση («ΝΑΙ») καλύπτει τις ακόλουθες περιπτώσεις:</w:t>
      </w:r>
    </w:p>
    <w:p w:rsidR="00CC345F" w:rsidRPr="009C40D0" w:rsidRDefault="00CC345F" w:rsidP="00A7374A">
      <w:pPr>
        <w:pStyle w:val="af"/>
        <w:numPr>
          <w:ilvl w:val="0"/>
          <w:numId w:val="17"/>
        </w:numPr>
        <w:suppressAutoHyphens w:val="0"/>
        <w:ind w:left="252" w:hanging="180"/>
        <w:rPr>
          <w:rFonts w:ascii="Tahoma" w:hAnsi="Tahoma" w:cs="Tahoma"/>
          <w:szCs w:val="22"/>
        </w:rPr>
      </w:pPr>
      <w:r w:rsidRPr="009C40D0">
        <w:rPr>
          <w:rFonts w:ascii="Tahoma" w:hAnsi="Tahoma" w:cs="Tahoma"/>
          <w:szCs w:val="22"/>
        </w:rPr>
        <w:t xml:space="preserve">Στην πράξη περιλαμβάνονται </w:t>
      </w:r>
      <w:r w:rsidR="00862157">
        <w:rPr>
          <w:rFonts w:ascii="Tahoma" w:hAnsi="Tahoma" w:cs="Tahoma"/>
          <w:szCs w:val="22"/>
        </w:rPr>
        <w:t xml:space="preserve">κατ’ ελάχιστον </w:t>
      </w:r>
      <w:r w:rsidRPr="009C40D0">
        <w:rPr>
          <w:rFonts w:ascii="Tahoma" w:hAnsi="Tahoma" w:cs="Tahoma"/>
          <w:szCs w:val="22"/>
        </w:rPr>
        <w:t xml:space="preserve">όλες οι απαιτήσεις, σύμφωνα με το ισχύον θεσμικό πλαίσιο, σύμφωνα με την Πρόσκληση, ώστε να εξασφαλίζεται η προσβασιμότητα στα </w:t>
      </w:r>
      <w:proofErr w:type="spellStart"/>
      <w:r w:rsidRPr="009C40D0">
        <w:rPr>
          <w:rFonts w:ascii="Tahoma" w:hAnsi="Tahoma" w:cs="Tahoma"/>
          <w:szCs w:val="22"/>
        </w:rPr>
        <w:t>ΑμεΑ</w:t>
      </w:r>
      <w:proofErr w:type="spellEnd"/>
      <w:r w:rsidRPr="009C40D0">
        <w:rPr>
          <w:rFonts w:ascii="Tahoma" w:hAnsi="Tahoma" w:cs="Tahoma"/>
          <w:szCs w:val="22"/>
        </w:rPr>
        <w:t>, όπως για πρόσβαση:</w:t>
      </w:r>
    </w:p>
    <w:p w:rsidR="00CC345F" w:rsidRPr="009C40D0" w:rsidRDefault="00CC345F" w:rsidP="00A7374A">
      <w:pPr>
        <w:rPr>
          <w:rFonts w:ascii="Tahoma" w:hAnsi="Tahoma" w:cs="Tahoma"/>
          <w:szCs w:val="22"/>
          <w:u w:val="single"/>
        </w:rPr>
      </w:pPr>
    </w:p>
    <w:p w:rsidR="00CC345F" w:rsidRPr="009C40D0" w:rsidRDefault="00CC345F" w:rsidP="00A7374A">
      <w:pPr>
        <w:numPr>
          <w:ilvl w:val="1"/>
          <w:numId w:val="17"/>
        </w:numPr>
        <w:tabs>
          <w:tab w:val="clear" w:pos="1920"/>
          <w:tab w:val="num" w:pos="792"/>
        </w:tabs>
        <w:suppressAutoHyphens w:val="0"/>
        <w:spacing w:before="0"/>
        <w:ind w:left="792"/>
        <w:rPr>
          <w:rFonts w:ascii="Tahoma" w:hAnsi="Tahoma" w:cs="Tahoma"/>
          <w:b/>
          <w:szCs w:val="22"/>
          <w:u w:val="single"/>
        </w:rPr>
      </w:pPr>
      <w:r w:rsidRPr="009C40D0">
        <w:rPr>
          <w:rFonts w:ascii="Tahoma" w:hAnsi="Tahoma" w:cs="Tahoma"/>
          <w:b/>
          <w:szCs w:val="22"/>
          <w:u w:val="single"/>
        </w:rPr>
        <w:t xml:space="preserve">στις υπηρεσίες </w:t>
      </w:r>
    </w:p>
    <w:p w:rsidR="00CC345F" w:rsidRPr="009C40D0" w:rsidRDefault="00CC345F" w:rsidP="00A7374A">
      <w:pPr>
        <w:rPr>
          <w:rFonts w:ascii="Tahoma" w:hAnsi="Tahoma" w:cs="Tahoma"/>
          <w:szCs w:val="22"/>
        </w:rPr>
      </w:pPr>
      <w:r w:rsidRPr="009C40D0">
        <w:rPr>
          <w:rFonts w:ascii="Tahoma" w:hAnsi="Tahoma" w:cs="Tahoma"/>
          <w:szCs w:val="22"/>
        </w:rPr>
        <w:t xml:space="preserve">(1) δυνατότητα χρήσης της υπηρεσίας αυτόνομα από άτομα με αναπηρία </w:t>
      </w:r>
      <w:r w:rsidRPr="009C40D0">
        <w:rPr>
          <w:rFonts w:ascii="Tahoma" w:hAnsi="Tahoma" w:cs="Tahoma"/>
          <w:szCs w:val="22"/>
          <w:shd w:val="clear" w:color="auto" w:fill="FFFFFF"/>
        </w:rPr>
        <w:t xml:space="preserve">(π.χ. άτομα σε αναπηρικό </w:t>
      </w:r>
      <w:proofErr w:type="spellStart"/>
      <w:r w:rsidRPr="009C40D0">
        <w:rPr>
          <w:rFonts w:ascii="Tahoma" w:hAnsi="Tahoma" w:cs="Tahoma"/>
          <w:szCs w:val="22"/>
          <w:shd w:val="clear" w:color="auto" w:fill="FFFFFF"/>
        </w:rPr>
        <w:t>αμαξίδιο</w:t>
      </w:r>
      <w:proofErr w:type="spellEnd"/>
      <w:r w:rsidRPr="009C40D0">
        <w:rPr>
          <w:rFonts w:ascii="Tahoma" w:hAnsi="Tahoma" w:cs="Tahoma"/>
          <w:szCs w:val="22"/>
          <w:shd w:val="clear" w:color="auto" w:fill="FFFFFF"/>
        </w:rPr>
        <w:t xml:space="preserve"> ή, άτομα τυφλά ή κωφά ή με λοιπές αναπηρίες)</w:t>
      </w:r>
      <w:r w:rsidRPr="009C40D0">
        <w:rPr>
          <w:rFonts w:ascii="Tahoma" w:hAnsi="Tahoma" w:cs="Tahoma"/>
          <w:szCs w:val="22"/>
        </w:rPr>
        <w:t xml:space="preserve">, ή/και πρόβλεψη εναλλακτικών τρόπων εξυπηρέτησης ατόμων με αναπηρία </w:t>
      </w:r>
      <w:r w:rsidRPr="009C40D0">
        <w:rPr>
          <w:rFonts w:ascii="Tahoma" w:hAnsi="Tahoma" w:cs="Tahoma"/>
          <w:szCs w:val="22"/>
          <w:shd w:val="clear" w:color="auto" w:fill="FFFFFF"/>
        </w:rPr>
        <w:t xml:space="preserve">(π.χ. πρόβλεψη διάθεσης αναπηρικού </w:t>
      </w:r>
      <w:proofErr w:type="spellStart"/>
      <w:r w:rsidRPr="009C40D0">
        <w:rPr>
          <w:rFonts w:ascii="Tahoma" w:hAnsi="Tahoma" w:cs="Tahoma"/>
          <w:szCs w:val="22"/>
          <w:shd w:val="clear" w:color="auto" w:fill="FFFFFF"/>
        </w:rPr>
        <w:t>αμαξιδίου</w:t>
      </w:r>
      <w:proofErr w:type="spellEnd"/>
      <w:r w:rsidRPr="009C40D0">
        <w:rPr>
          <w:rFonts w:ascii="Tahoma" w:hAnsi="Tahoma" w:cs="Tahoma"/>
          <w:szCs w:val="22"/>
          <w:shd w:val="clear" w:color="auto" w:fill="FFFFFF"/>
        </w:rPr>
        <w:t xml:space="preserve"> για χρήση εντός του φορέα  από άτομα δυνάμενα να διανύσουν μικρές μόνο αποστάσεις, πρόβλεψη διαδικασίας παραπόνων μέσω </w:t>
      </w:r>
      <w:r w:rsidRPr="009C40D0">
        <w:rPr>
          <w:rFonts w:ascii="Tahoma" w:hAnsi="Tahoma" w:cs="Tahoma"/>
          <w:szCs w:val="22"/>
          <w:shd w:val="clear" w:color="auto" w:fill="FFFFFF"/>
          <w:lang w:val="en-US"/>
        </w:rPr>
        <w:t>SMS</w:t>
      </w:r>
      <w:r w:rsidRPr="009C40D0">
        <w:rPr>
          <w:rFonts w:ascii="Tahoma" w:hAnsi="Tahoma" w:cs="Tahoma"/>
          <w:szCs w:val="22"/>
          <w:shd w:val="clear" w:color="auto" w:fill="FFFFFF"/>
        </w:rPr>
        <w:t xml:space="preserve">/ </w:t>
      </w:r>
      <w:r w:rsidRPr="009C40D0">
        <w:rPr>
          <w:rFonts w:ascii="Tahoma" w:hAnsi="Tahoma" w:cs="Tahoma"/>
          <w:szCs w:val="22"/>
          <w:shd w:val="clear" w:color="auto" w:fill="FFFFFF"/>
          <w:lang w:val="en-US"/>
        </w:rPr>
        <w:t>e</w:t>
      </w:r>
      <w:r w:rsidRPr="009C40D0">
        <w:rPr>
          <w:rFonts w:ascii="Tahoma" w:hAnsi="Tahoma" w:cs="Tahoma"/>
          <w:szCs w:val="22"/>
          <w:shd w:val="clear" w:color="auto" w:fill="FFFFFF"/>
        </w:rPr>
        <w:t>-</w:t>
      </w:r>
      <w:r w:rsidRPr="009C40D0">
        <w:rPr>
          <w:rFonts w:ascii="Tahoma" w:hAnsi="Tahoma" w:cs="Tahoma"/>
          <w:szCs w:val="22"/>
          <w:shd w:val="clear" w:color="auto" w:fill="FFFFFF"/>
          <w:lang w:val="en-US"/>
        </w:rPr>
        <w:t>mail</w:t>
      </w:r>
      <w:r w:rsidRPr="009C40D0">
        <w:rPr>
          <w:rFonts w:ascii="Tahoma" w:hAnsi="Tahoma" w:cs="Tahoma"/>
          <w:szCs w:val="22"/>
          <w:shd w:val="clear" w:color="auto" w:fill="FFFFFF"/>
        </w:rPr>
        <w:t>/ τηλέφωνου κ.λπ.)</w:t>
      </w:r>
      <w:r w:rsidRPr="009C40D0">
        <w:rPr>
          <w:rFonts w:ascii="Tahoma" w:hAnsi="Tahoma" w:cs="Tahoma"/>
          <w:szCs w:val="22"/>
        </w:rPr>
        <w:t xml:space="preserve">,  ή/και πρόβλεψη ‘ζωντανής βοήθειας και ενδιαμέσων’ </w:t>
      </w:r>
      <w:r w:rsidRPr="009C40D0">
        <w:rPr>
          <w:rFonts w:ascii="Tahoma" w:hAnsi="Tahoma" w:cs="Tahoma"/>
          <w:szCs w:val="22"/>
          <w:shd w:val="clear" w:color="auto" w:fill="FFFFFF"/>
        </w:rPr>
        <w:t>(πχ. διερμηνείας στη νοηματική, συνοδείας τυφλών ατόμων κ.λπ.)</w:t>
      </w:r>
    </w:p>
    <w:p w:rsidR="00CC345F" w:rsidRPr="009C40D0" w:rsidRDefault="00CC345F" w:rsidP="00A7374A">
      <w:pPr>
        <w:rPr>
          <w:rFonts w:ascii="Tahoma" w:hAnsi="Tahoma" w:cs="Tahoma"/>
          <w:szCs w:val="22"/>
        </w:rPr>
      </w:pPr>
      <w:r w:rsidRPr="009C40D0">
        <w:rPr>
          <w:rFonts w:ascii="Tahoma" w:hAnsi="Tahoma" w:cs="Tahoma"/>
          <w:szCs w:val="22"/>
        </w:rPr>
        <w:t xml:space="preserve"> (2) πρόβλεψη </w:t>
      </w:r>
      <w:proofErr w:type="spellStart"/>
      <w:r w:rsidRPr="009C40D0">
        <w:rPr>
          <w:rFonts w:ascii="Tahoma" w:hAnsi="Tahoma" w:cs="Tahoma"/>
          <w:szCs w:val="22"/>
        </w:rPr>
        <w:t>προσβάσιμων</w:t>
      </w:r>
      <w:proofErr w:type="spellEnd"/>
      <w:r w:rsidRPr="009C40D0">
        <w:rPr>
          <w:rFonts w:ascii="Tahoma" w:hAnsi="Tahoma" w:cs="Tahoma"/>
          <w:szCs w:val="22"/>
        </w:rPr>
        <w:t xml:space="preserve">, στα άτομα με αναπηρία [ως δυνητικά ωφελούμενων], διαδικασιών υποβολής αίτησης </w:t>
      </w:r>
      <w:r w:rsidRPr="009C40D0">
        <w:rPr>
          <w:rFonts w:ascii="Tahoma" w:hAnsi="Tahoma" w:cs="Tahoma"/>
          <w:szCs w:val="22"/>
          <w:shd w:val="clear" w:color="auto" w:fill="FFFFFF"/>
        </w:rPr>
        <w:t xml:space="preserve">(π.χ. </w:t>
      </w:r>
      <w:proofErr w:type="spellStart"/>
      <w:r w:rsidRPr="009C40D0">
        <w:rPr>
          <w:rFonts w:ascii="Tahoma" w:hAnsi="Tahoma" w:cs="Tahoma"/>
          <w:szCs w:val="22"/>
          <w:shd w:val="clear" w:color="auto" w:fill="FFFFFF"/>
        </w:rPr>
        <w:t>προσβάσιμο</w:t>
      </w:r>
      <w:proofErr w:type="spellEnd"/>
      <w:r w:rsidRPr="009C40D0">
        <w:rPr>
          <w:rFonts w:ascii="Tahoma" w:hAnsi="Tahoma" w:cs="Tahoma"/>
          <w:szCs w:val="22"/>
          <w:shd w:val="clear" w:color="auto" w:fill="FFFFFF"/>
        </w:rPr>
        <w:t xml:space="preserve"> ηλεκτρονικό εργαλείο, εναλλακτικός τρόπος εξυπηρέτησης  μέσω συγκεκριμένης υπηρεσίας κ.λπ.).</w:t>
      </w:r>
    </w:p>
    <w:p w:rsidR="00CC345F" w:rsidRPr="009C40D0" w:rsidRDefault="00CC345F" w:rsidP="00A7374A">
      <w:pPr>
        <w:ind w:left="432"/>
        <w:rPr>
          <w:rFonts w:ascii="Tahoma" w:hAnsi="Tahoma" w:cs="Tahoma"/>
          <w:szCs w:val="22"/>
        </w:rPr>
      </w:pPr>
    </w:p>
    <w:p w:rsidR="00CC345F" w:rsidRPr="009C40D0" w:rsidRDefault="00CC345F" w:rsidP="00A7374A">
      <w:pPr>
        <w:numPr>
          <w:ilvl w:val="1"/>
          <w:numId w:val="17"/>
        </w:numPr>
        <w:tabs>
          <w:tab w:val="clear" w:pos="1920"/>
          <w:tab w:val="num" w:pos="792"/>
        </w:tabs>
        <w:suppressAutoHyphens w:val="0"/>
        <w:spacing w:before="0"/>
        <w:ind w:left="792"/>
        <w:rPr>
          <w:rFonts w:ascii="Tahoma" w:hAnsi="Tahoma" w:cs="Tahoma"/>
          <w:b/>
          <w:szCs w:val="22"/>
          <w:u w:val="single"/>
        </w:rPr>
      </w:pPr>
      <w:r w:rsidRPr="009C40D0">
        <w:rPr>
          <w:rFonts w:ascii="Tahoma" w:hAnsi="Tahoma" w:cs="Tahoma"/>
          <w:b/>
          <w:szCs w:val="22"/>
          <w:u w:val="single"/>
        </w:rPr>
        <w:t xml:space="preserve">στα ηλεκτρονικά περιβάλλοντα </w:t>
      </w:r>
    </w:p>
    <w:p w:rsidR="00CC345F" w:rsidRPr="009C40D0" w:rsidRDefault="00CC345F" w:rsidP="00A7374A">
      <w:pPr>
        <w:rPr>
          <w:rFonts w:ascii="Tahoma" w:hAnsi="Tahoma" w:cs="Tahoma"/>
          <w:szCs w:val="22"/>
        </w:rPr>
      </w:pPr>
      <w:r w:rsidRPr="009C40D0">
        <w:rPr>
          <w:rFonts w:ascii="Tahoma" w:hAnsi="Tahoma" w:cs="Tahoma"/>
          <w:szCs w:val="22"/>
        </w:rPr>
        <w:t xml:space="preserve">Υιοθέτηση και συμμόρφωση με τα διεθνή πρότυπα και Οδηγίες του </w:t>
      </w:r>
      <w:r w:rsidRPr="009C40D0">
        <w:rPr>
          <w:rFonts w:ascii="Tahoma" w:hAnsi="Tahoma" w:cs="Tahoma"/>
          <w:szCs w:val="22"/>
          <w:lang w:val="en-US"/>
        </w:rPr>
        <w:t>W</w:t>
      </w:r>
      <w:r w:rsidRPr="009C40D0">
        <w:rPr>
          <w:rFonts w:ascii="Tahoma" w:hAnsi="Tahoma" w:cs="Tahoma"/>
          <w:szCs w:val="22"/>
        </w:rPr>
        <w:t>3</w:t>
      </w:r>
      <w:r w:rsidRPr="009C40D0">
        <w:rPr>
          <w:rFonts w:ascii="Tahoma" w:hAnsi="Tahoma" w:cs="Tahoma"/>
          <w:szCs w:val="22"/>
          <w:lang w:val="en-US"/>
        </w:rPr>
        <w:t>C</w:t>
      </w:r>
      <w:r w:rsidRPr="009C40D0">
        <w:rPr>
          <w:rFonts w:ascii="Tahoma" w:hAnsi="Tahoma" w:cs="Tahoma"/>
          <w:szCs w:val="22"/>
        </w:rPr>
        <w:t>, κλπ.  για τις εξής περιπτώσεις:</w:t>
      </w:r>
    </w:p>
    <w:p w:rsidR="00CC345F" w:rsidRPr="009C40D0" w:rsidRDefault="00CC345F" w:rsidP="00A7374A">
      <w:pPr>
        <w:rPr>
          <w:rFonts w:ascii="Tahoma" w:hAnsi="Tahoma" w:cs="Tahoma"/>
          <w:szCs w:val="22"/>
        </w:rPr>
      </w:pPr>
      <w:r w:rsidRPr="009C40D0">
        <w:rPr>
          <w:rFonts w:ascii="Tahoma" w:hAnsi="Tahoma" w:cs="Tahoma"/>
          <w:szCs w:val="22"/>
        </w:rPr>
        <w:t xml:space="preserve">(1) διαδικτυακοί τόποι και διαδικτυακές εφαρμογές και υπηρεσίες: συμμόρφωση με τις Οδηγίες για την Προσβασιμότητα του Περιεχομένου του Ιστού, έκδοση 2.0 (Web </w:t>
      </w:r>
      <w:proofErr w:type="spellStart"/>
      <w:r w:rsidRPr="009C40D0">
        <w:rPr>
          <w:rFonts w:ascii="Tahoma" w:hAnsi="Tahoma" w:cs="Tahoma"/>
          <w:szCs w:val="22"/>
        </w:rPr>
        <w:t>Content</w:t>
      </w:r>
      <w:proofErr w:type="spellEnd"/>
      <w:r w:rsidRPr="009C40D0">
        <w:rPr>
          <w:rFonts w:ascii="Tahoma" w:hAnsi="Tahoma" w:cs="Tahoma"/>
          <w:szCs w:val="22"/>
        </w:rPr>
        <w:t xml:space="preserve"> </w:t>
      </w:r>
      <w:proofErr w:type="spellStart"/>
      <w:r w:rsidRPr="009C40D0">
        <w:rPr>
          <w:rFonts w:ascii="Tahoma" w:hAnsi="Tahoma" w:cs="Tahoma"/>
          <w:szCs w:val="22"/>
        </w:rPr>
        <w:t>Accessibility</w:t>
      </w:r>
      <w:proofErr w:type="spellEnd"/>
      <w:r w:rsidRPr="009C40D0">
        <w:rPr>
          <w:rFonts w:ascii="Tahoma" w:hAnsi="Tahoma" w:cs="Tahoma"/>
          <w:szCs w:val="22"/>
        </w:rPr>
        <w:t xml:space="preserve"> </w:t>
      </w:r>
      <w:proofErr w:type="spellStart"/>
      <w:r w:rsidRPr="009C40D0">
        <w:rPr>
          <w:rFonts w:ascii="Tahoma" w:hAnsi="Tahoma" w:cs="Tahoma"/>
          <w:szCs w:val="22"/>
        </w:rPr>
        <w:t>Guidelines</w:t>
      </w:r>
      <w:proofErr w:type="spellEnd"/>
      <w:r w:rsidRPr="009C40D0">
        <w:rPr>
          <w:rFonts w:ascii="Tahoma" w:hAnsi="Tahoma" w:cs="Tahoma"/>
          <w:szCs w:val="22"/>
        </w:rPr>
        <w:t xml:space="preserve"> 2.0) του διεθνή </w:t>
      </w:r>
      <w:proofErr w:type="spellStart"/>
      <w:r w:rsidRPr="009C40D0">
        <w:rPr>
          <w:rFonts w:ascii="Tahoma" w:hAnsi="Tahoma" w:cs="Tahoma"/>
          <w:szCs w:val="22"/>
        </w:rPr>
        <w:t>oργανισμού</w:t>
      </w:r>
      <w:proofErr w:type="spellEnd"/>
      <w:r w:rsidRPr="009C40D0">
        <w:rPr>
          <w:rFonts w:ascii="Tahoma" w:hAnsi="Tahoma" w:cs="Tahoma"/>
          <w:szCs w:val="22"/>
        </w:rPr>
        <w:t xml:space="preserve"> </w:t>
      </w:r>
      <w:proofErr w:type="spellStart"/>
      <w:r w:rsidRPr="009C40D0">
        <w:rPr>
          <w:rFonts w:ascii="Tahoma" w:hAnsi="Tahoma" w:cs="Tahoma"/>
          <w:szCs w:val="22"/>
        </w:rPr>
        <w:t>World</w:t>
      </w:r>
      <w:proofErr w:type="spellEnd"/>
      <w:r w:rsidRPr="009C40D0">
        <w:rPr>
          <w:rFonts w:ascii="Tahoma" w:hAnsi="Tahoma" w:cs="Tahoma"/>
          <w:szCs w:val="22"/>
        </w:rPr>
        <w:t xml:space="preserve"> </w:t>
      </w:r>
      <w:proofErr w:type="spellStart"/>
      <w:r w:rsidRPr="009C40D0">
        <w:rPr>
          <w:rFonts w:ascii="Tahoma" w:hAnsi="Tahoma" w:cs="Tahoma"/>
          <w:szCs w:val="22"/>
        </w:rPr>
        <w:t>Wide</w:t>
      </w:r>
      <w:proofErr w:type="spellEnd"/>
      <w:r w:rsidRPr="009C40D0">
        <w:rPr>
          <w:rFonts w:ascii="Tahoma" w:hAnsi="Tahoma" w:cs="Tahoma"/>
          <w:szCs w:val="22"/>
        </w:rPr>
        <w:t xml:space="preserve"> Web </w:t>
      </w:r>
      <w:proofErr w:type="spellStart"/>
      <w:r w:rsidRPr="009C40D0">
        <w:rPr>
          <w:rFonts w:ascii="Tahoma" w:hAnsi="Tahoma" w:cs="Tahoma"/>
          <w:szCs w:val="22"/>
        </w:rPr>
        <w:t>Consortium</w:t>
      </w:r>
      <w:proofErr w:type="spellEnd"/>
      <w:r w:rsidRPr="009C40D0">
        <w:rPr>
          <w:rFonts w:ascii="Tahoma" w:hAnsi="Tahoma" w:cs="Tahoma"/>
          <w:szCs w:val="22"/>
        </w:rPr>
        <w:t xml:space="preserve"> (W3C), κατ’ ελάχιστο στο μεσαίο επίπεδο προσβασιμότητας “ΑΑ”, ενώ συνίσταται η συμμόρφωση στο ανώτατο επίπεδο προσβασιμότητας “ΑΑΑ”</w:t>
      </w:r>
    </w:p>
    <w:p w:rsidR="00CC345F" w:rsidRPr="009C40D0" w:rsidRDefault="00CC345F" w:rsidP="00A7374A">
      <w:pPr>
        <w:rPr>
          <w:rFonts w:ascii="Tahoma" w:hAnsi="Tahoma" w:cs="Tahoma"/>
          <w:szCs w:val="22"/>
        </w:rPr>
      </w:pPr>
      <w:r w:rsidRPr="009C40D0">
        <w:rPr>
          <w:rFonts w:ascii="Tahoma" w:hAnsi="Tahoma" w:cs="Tahoma"/>
          <w:szCs w:val="22"/>
        </w:rPr>
        <w:t xml:space="preserve">(2) διαδικτυακοί τόποι και διαδικτυακές εφαρμογές και υπηρεσίες που προορίζονται για χρήση κυρίως μέσω κινητών και φορητών συσκευών (πχ. </w:t>
      </w:r>
      <w:proofErr w:type="spellStart"/>
      <w:r w:rsidRPr="009C40D0">
        <w:rPr>
          <w:rFonts w:ascii="Tahoma" w:hAnsi="Tahoma" w:cs="Tahoma"/>
          <w:szCs w:val="22"/>
        </w:rPr>
        <w:t>wearables</w:t>
      </w:r>
      <w:proofErr w:type="spellEnd"/>
      <w:r w:rsidRPr="009C40D0">
        <w:rPr>
          <w:rFonts w:ascii="Tahoma" w:hAnsi="Tahoma" w:cs="Tahoma"/>
          <w:szCs w:val="22"/>
        </w:rPr>
        <w:t xml:space="preserve">, </w:t>
      </w:r>
      <w:proofErr w:type="spellStart"/>
      <w:r w:rsidRPr="009C40D0">
        <w:rPr>
          <w:rFonts w:ascii="Tahoma" w:hAnsi="Tahoma" w:cs="Tahoma"/>
          <w:szCs w:val="22"/>
        </w:rPr>
        <w:t>tablets</w:t>
      </w:r>
      <w:proofErr w:type="spellEnd"/>
      <w:r w:rsidRPr="009C40D0">
        <w:rPr>
          <w:rFonts w:ascii="Tahoma" w:hAnsi="Tahoma" w:cs="Tahoma"/>
          <w:szCs w:val="22"/>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9C40D0">
        <w:rPr>
          <w:rFonts w:ascii="Tahoma" w:hAnsi="Tahoma" w:cs="Tahoma"/>
          <w:szCs w:val="22"/>
        </w:rPr>
        <w:t>Mobile</w:t>
      </w:r>
      <w:proofErr w:type="spellEnd"/>
      <w:r w:rsidRPr="009C40D0">
        <w:rPr>
          <w:rFonts w:ascii="Tahoma" w:hAnsi="Tahoma" w:cs="Tahoma"/>
          <w:szCs w:val="22"/>
        </w:rPr>
        <w:t xml:space="preserve"> Web </w:t>
      </w:r>
      <w:proofErr w:type="spellStart"/>
      <w:r w:rsidRPr="009C40D0">
        <w:rPr>
          <w:rFonts w:ascii="Tahoma" w:hAnsi="Tahoma" w:cs="Tahoma"/>
          <w:szCs w:val="22"/>
        </w:rPr>
        <w:t>Best</w:t>
      </w:r>
      <w:proofErr w:type="spellEnd"/>
      <w:r w:rsidRPr="009C40D0">
        <w:rPr>
          <w:rFonts w:ascii="Tahoma" w:hAnsi="Tahoma" w:cs="Tahoma"/>
          <w:szCs w:val="22"/>
        </w:rPr>
        <w:t xml:space="preserve"> </w:t>
      </w:r>
      <w:proofErr w:type="spellStart"/>
      <w:r w:rsidRPr="009C40D0">
        <w:rPr>
          <w:rFonts w:ascii="Tahoma" w:hAnsi="Tahoma" w:cs="Tahoma"/>
          <w:szCs w:val="22"/>
        </w:rPr>
        <w:t>Practices</w:t>
      </w:r>
      <w:proofErr w:type="spellEnd"/>
      <w:r w:rsidRPr="009C40D0">
        <w:rPr>
          <w:rFonts w:ascii="Tahoma" w:hAnsi="Tahoma" w:cs="Tahoma"/>
          <w:szCs w:val="22"/>
        </w:rPr>
        <w:t xml:space="preserve"> 1.0) του W3C</w:t>
      </w:r>
    </w:p>
    <w:p w:rsidR="00CC345F" w:rsidRPr="009C40D0" w:rsidRDefault="00CC345F" w:rsidP="00A7374A">
      <w:pPr>
        <w:rPr>
          <w:rFonts w:ascii="Tahoma" w:hAnsi="Tahoma" w:cs="Tahoma"/>
          <w:szCs w:val="22"/>
        </w:rPr>
      </w:pPr>
      <w:r w:rsidRPr="009C40D0">
        <w:rPr>
          <w:rFonts w:ascii="Tahoma" w:hAnsi="Tahoma" w:cs="Tahoma"/>
          <w:szCs w:val="22"/>
        </w:rPr>
        <w:t xml:space="preserve">(3) λογισμικό </w:t>
      </w:r>
      <w:proofErr w:type="spellStart"/>
      <w:r w:rsidRPr="009C40D0">
        <w:rPr>
          <w:rFonts w:ascii="Tahoma" w:hAnsi="Tahoma" w:cs="Tahoma"/>
          <w:szCs w:val="22"/>
        </w:rPr>
        <w:t>user</w:t>
      </w:r>
      <w:proofErr w:type="spellEnd"/>
      <w:r w:rsidRPr="009C40D0">
        <w:rPr>
          <w:rFonts w:ascii="Tahoma" w:hAnsi="Tahoma" w:cs="Tahoma"/>
          <w:szCs w:val="22"/>
        </w:rPr>
        <w:t xml:space="preserve"> </w:t>
      </w:r>
      <w:proofErr w:type="spellStart"/>
      <w:r w:rsidRPr="009C40D0">
        <w:rPr>
          <w:rFonts w:ascii="Tahoma" w:hAnsi="Tahoma" w:cs="Tahoma"/>
          <w:szCs w:val="22"/>
        </w:rPr>
        <w:t>agents</w:t>
      </w:r>
      <w:proofErr w:type="spellEnd"/>
      <w:r w:rsidRPr="009C40D0">
        <w:rPr>
          <w:rFonts w:ascii="Tahoma" w:hAnsi="Tahoma" w:cs="Tahoma"/>
          <w:szCs w:val="22"/>
        </w:rPr>
        <w:t xml:space="preserve">, δηλ. λογισμικό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w:t>
      </w:r>
      <w:proofErr w:type="spellStart"/>
      <w:r w:rsidRPr="009C40D0">
        <w:rPr>
          <w:rFonts w:ascii="Tahoma" w:hAnsi="Tahoma" w:cs="Tahoma"/>
          <w:szCs w:val="22"/>
        </w:rPr>
        <w:t>User</w:t>
      </w:r>
      <w:proofErr w:type="spellEnd"/>
      <w:r w:rsidRPr="009C40D0">
        <w:rPr>
          <w:rFonts w:ascii="Tahoma" w:hAnsi="Tahoma" w:cs="Tahoma"/>
          <w:szCs w:val="22"/>
        </w:rPr>
        <w:t xml:space="preserve"> </w:t>
      </w:r>
      <w:proofErr w:type="spellStart"/>
      <w:r w:rsidRPr="009C40D0">
        <w:rPr>
          <w:rFonts w:ascii="Tahoma" w:hAnsi="Tahoma" w:cs="Tahoma"/>
          <w:szCs w:val="22"/>
        </w:rPr>
        <w:t>Agents</w:t>
      </w:r>
      <w:proofErr w:type="spellEnd"/>
      <w:r w:rsidRPr="009C40D0">
        <w:rPr>
          <w:rFonts w:ascii="Tahoma" w:hAnsi="Tahoma" w:cs="Tahoma"/>
          <w:szCs w:val="22"/>
        </w:rPr>
        <w:t>, έκδοση 2.0 (</w:t>
      </w:r>
      <w:proofErr w:type="spellStart"/>
      <w:r w:rsidRPr="009C40D0">
        <w:rPr>
          <w:rFonts w:ascii="Tahoma" w:hAnsi="Tahoma" w:cs="Tahoma"/>
          <w:szCs w:val="22"/>
        </w:rPr>
        <w:t>User</w:t>
      </w:r>
      <w:proofErr w:type="spellEnd"/>
      <w:r w:rsidRPr="009C40D0">
        <w:rPr>
          <w:rFonts w:ascii="Tahoma" w:hAnsi="Tahoma" w:cs="Tahoma"/>
          <w:szCs w:val="22"/>
        </w:rPr>
        <w:t xml:space="preserve"> </w:t>
      </w:r>
      <w:proofErr w:type="spellStart"/>
      <w:r w:rsidRPr="009C40D0">
        <w:rPr>
          <w:rFonts w:ascii="Tahoma" w:hAnsi="Tahoma" w:cs="Tahoma"/>
          <w:szCs w:val="22"/>
        </w:rPr>
        <w:t>Agent</w:t>
      </w:r>
      <w:proofErr w:type="spellEnd"/>
      <w:r w:rsidRPr="009C40D0">
        <w:rPr>
          <w:rFonts w:ascii="Tahoma" w:hAnsi="Tahoma" w:cs="Tahoma"/>
          <w:szCs w:val="22"/>
        </w:rPr>
        <w:t xml:space="preserve"> </w:t>
      </w:r>
      <w:proofErr w:type="spellStart"/>
      <w:r w:rsidRPr="009C40D0">
        <w:rPr>
          <w:rFonts w:ascii="Tahoma" w:hAnsi="Tahoma" w:cs="Tahoma"/>
          <w:szCs w:val="22"/>
        </w:rPr>
        <w:t>Accessibility</w:t>
      </w:r>
      <w:proofErr w:type="spellEnd"/>
      <w:r w:rsidRPr="009C40D0">
        <w:rPr>
          <w:rFonts w:ascii="Tahoma" w:hAnsi="Tahoma" w:cs="Tahoma"/>
          <w:szCs w:val="22"/>
        </w:rPr>
        <w:t xml:space="preserve"> </w:t>
      </w:r>
      <w:proofErr w:type="spellStart"/>
      <w:r w:rsidRPr="009C40D0">
        <w:rPr>
          <w:rFonts w:ascii="Tahoma" w:hAnsi="Tahoma" w:cs="Tahoma"/>
          <w:szCs w:val="22"/>
        </w:rPr>
        <w:t>Guidelines</w:t>
      </w:r>
      <w:proofErr w:type="spellEnd"/>
      <w:r w:rsidRPr="009C40D0">
        <w:rPr>
          <w:rFonts w:ascii="Tahoma" w:hAnsi="Tahoma" w:cs="Tahoma"/>
          <w:szCs w:val="22"/>
        </w:rPr>
        <w:t xml:space="preserve"> 2.0) του W3C</w:t>
      </w:r>
    </w:p>
    <w:p w:rsidR="00CC345F" w:rsidRPr="009C40D0" w:rsidRDefault="00CC345F" w:rsidP="00A7374A">
      <w:pPr>
        <w:rPr>
          <w:rFonts w:ascii="Tahoma" w:hAnsi="Tahoma" w:cs="Tahoma"/>
          <w:szCs w:val="22"/>
        </w:rPr>
      </w:pPr>
      <w:r w:rsidRPr="009C40D0">
        <w:rPr>
          <w:rFonts w:ascii="Tahoma" w:hAnsi="Tahoma" w:cs="Tahoma"/>
          <w:szCs w:val="22"/>
        </w:rPr>
        <w:t>(4) εργαλεία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9C40D0">
        <w:rPr>
          <w:rFonts w:ascii="Tahoma" w:hAnsi="Tahoma" w:cs="Tahoma"/>
          <w:szCs w:val="22"/>
        </w:rPr>
        <w:t>Authoring</w:t>
      </w:r>
      <w:proofErr w:type="spellEnd"/>
      <w:r w:rsidRPr="009C40D0">
        <w:rPr>
          <w:rFonts w:ascii="Tahoma" w:hAnsi="Tahoma" w:cs="Tahoma"/>
          <w:szCs w:val="22"/>
        </w:rPr>
        <w:t xml:space="preserve"> </w:t>
      </w:r>
      <w:proofErr w:type="spellStart"/>
      <w:r w:rsidRPr="009C40D0">
        <w:rPr>
          <w:rFonts w:ascii="Tahoma" w:hAnsi="Tahoma" w:cs="Tahoma"/>
          <w:szCs w:val="22"/>
        </w:rPr>
        <w:t>Tool</w:t>
      </w:r>
      <w:proofErr w:type="spellEnd"/>
      <w:r w:rsidRPr="009C40D0">
        <w:rPr>
          <w:rFonts w:ascii="Tahoma" w:hAnsi="Tahoma" w:cs="Tahoma"/>
          <w:szCs w:val="22"/>
        </w:rPr>
        <w:t xml:space="preserve"> </w:t>
      </w:r>
      <w:proofErr w:type="spellStart"/>
      <w:r w:rsidRPr="009C40D0">
        <w:rPr>
          <w:rFonts w:ascii="Tahoma" w:hAnsi="Tahoma" w:cs="Tahoma"/>
          <w:szCs w:val="22"/>
        </w:rPr>
        <w:t>Accessibility</w:t>
      </w:r>
      <w:proofErr w:type="spellEnd"/>
      <w:r w:rsidRPr="009C40D0">
        <w:rPr>
          <w:rFonts w:ascii="Tahoma" w:hAnsi="Tahoma" w:cs="Tahoma"/>
          <w:szCs w:val="22"/>
        </w:rPr>
        <w:t xml:space="preserve"> </w:t>
      </w:r>
      <w:proofErr w:type="spellStart"/>
      <w:r w:rsidRPr="009C40D0">
        <w:rPr>
          <w:rFonts w:ascii="Tahoma" w:hAnsi="Tahoma" w:cs="Tahoma"/>
          <w:szCs w:val="22"/>
        </w:rPr>
        <w:t>Guidelines</w:t>
      </w:r>
      <w:proofErr w:type="spellEnd"/>
      <w:r w:rsidRPr="009C40D0">
        <w:rPr>
          <w:rFonts w:ascii="Tahoma" w:hAnsi="Tahoma" w:cs="Tahoma"/>
          <w:szCs w:val="22"/>
        </w:rPr>
        <w:t xml:space="preserve"> 2.0) του W3C</w:t>
      </w:r>
    </w:p>
    <w:p w:rsidR="00CC345F" w:rsidRPr="009C40D0" w:rsidRDefault="00CC345F" w:rsidP="00A7374A">
      <w:pPr>
        <w:rPr>
          <w:rFonts w:ascii="Tahoma" w:hAnsi="Tahoma" w:cs="Tahoma"/>
          <w:szCs w:val="22"/>
        </w:rPr>
      </w:pPr>
      <w:r w:rsidRPr="009C40D0">
        <w:rPr>
          <w:rFonts w:ascii="Tahoma" w:hAnsi="Tahoma" w:cs="Tahoma"/>
          <w:szCs w:val="22"/>
        </w:rPr>
        <w:t>(5) τεχνολογικές λύσεις και προϊόντα που δεν εμπίπτουν στην κατηγορία διαδικτυακών τόπων ή διαδικτυακών εφαρμογών και υπηρεσιών (π.χ. αυτόματοι πωλητές, κιόσκια πληροφόρησης κ.λπ.): είναι απαραίτητη η σχεδίασή τους βάσει των αρχών του «Καθολικού Σχεδιασμού»</w:t>
      </w:r>
    </w:p>
    <w:p w:rsidR="00CC345F" w:rsidRPr="009C40D0" w:rsidRDefault="00CC345F" w:rsidP="00A7374A">
      <w:pPr>
        <w:rPr>
          <w:rFonts w:ascii="Tahoma" w:hAnsi="Tahoma" w:cs="Tahoma"/>
          <w:szCs w:val="22"/>
        </w:rPr>
      </w:pPr>
      <w:r w:rsidRPr="009C40D0">
        <w:rPr>
          <w:rFonts w:ascii="Tahoma" w:hAnsi="Tahoma" w:cs="Tahoma"/>
          <w:szCs w:val="22"/>
        </w:rPr>
        <w:t xml:space="preserve">(6)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proofErr w:type="spellStart"/>
      <w:r w:rsidRPr="009C40D0">
        <w:rPr>
          <w:rFonts w:ascii="Tahoma" w:hAnsi="Tahoma" w:cs="Tahoma"/>
          <w:szCs w:val="22"/>
        </w:rPr>
        <w:t>ΑμεΑ</w:t>
      </w:r>
      <w:proofErr w:type="spellEnd"/>
      <w:r w:rsidRPr="009C40D0">
        <w:rPr>
          <w:rFonts w:ascii="Tahoma" w:hAnsi="Tahoma" w:cs="Tahoma"/>
          <w:szCs w:val="22"/>
        </w:rPr>
        <w:t xml:space="preserve"> (π.χ. αναγνώστες οθόνης, ειδικοί διακόπτες και συστήματα αλληλεπίδρασης, μεγεθυντές οθόνης)</w:t>
      </w:r>
    </w:p>
    <w:p w:rsidR="00CC345F" w:rsidRPr="009C40D0" w:rsidRDefault="00CC345F" w:rsidP="00A7374A">
      <w:pPr>
        <w:rPr>
          <w:rFonts w:ascii="Tahoma" w:hAnsi="Tahoma" w:cs="Tahoma"/>
          <w:szCs w:val="22"/>
          <w:u w:val="single"/>
        </w:rPr>
      </w:pPr>
    </w:p>
    <w:p w:rsidR="00CC345F" w:rsidRPr="009C40D0" w:rsidRDefault="00CC345F" w:rsidP="00A7374A">
      <w:pPr>
        <w:numPr>
          <w:ilvl w:val="1"/>
          <w:numId w:val="17"/>
        </w:numPr>
        <w:tabs>
          <w:tab w:val="clear" w:pos="1920"/>
          <w:tab w:val="num" w:pos="792"/>
        </w:tabs>
        <w:suppressAutoHyphens w:val="0"/>
        <w:spacing w:before="0"/>
        <w:ind w:left="792"/>
        <w:rPr>
          <w:rFonts w:ascii="Tahoma" w:hAnsi="Tahoma" w:cs="Tahoma"/>
          <w:b/>
          <w:szCs w:val="22"/>
          <w:u w:val="single"/>
        </w:rPr>
      </w:pPr>
      <w:r w:rsidRPr="009C40D0">
        <w:rPr>
          <w:rFonts w:ascii="Tahoma" w:hAnsi="Tahoma" w:cs="Tahoma"/>
          <w:b/>
          <w:szCs w:val="22"/>
          <w:u w:val="single"/>
        </w:rPr>
        <w:t>στην πληροφόρηση (</w:t>
      </w:r>
      <w:proofErr w:type="spellStart"/>
      <w:r w:rsidRPr="009C40D0">
        <w:rPr>
          <w:rFonts w:ascii="Tahoma" w:hAnsi="Tahoma" w:cs="Tahoma"/>
          <w:b/>
          <w:szCs w:val="22"/>
          <w:u w:val="single"/>
        </w:rPr>
        <w:t>προσβάσιμες</w:t>
      </w:r>
      <w:proofErr w:type="spellEnd"/>
      <w:r w:rsidRPr="009C40D0">
        <w:rPr>
          <w:rFonts w:ascii="Tahoma" w:hAnsi="Tahoma" w:cs="Tahoma"/>
          <w:b/>
          <w:szCs w:val="22"/>
          <w:u w:val="single"/>
        </w:rPr>
        <w:t xml:space="preserve"> μορφές πληροφόρησης ή/και  προσβασιμότητα εκδηλώσεων)</w:t>
      </w:r>
    </w:p>
    <w:p w:rsidR="00CC345F" w:rsidRPr="009C40D0" w:rsidRDefault="00CC345F" w:rsidP="00A7374A">
      <w:pPr>
        <w:rPr>
          <w:rFonts w:ascii="Tahoma" w:hAnsi="Tahoma" w:cs="Tahoma"/>
          <w:szCs w:val="22"/>
        </w:rPr>
      </w:pPr>
      <w:r w:rsidRPr="009C40D0">
        <w:rPr>
          <w:rFonts w:ascii="Tahoma" w:hAnsi="Tahoma" w:cs="Tahoma"/>
          <w:szCs w:val="22"/>
        </w:rPr>
        <w:t xml:space="preserve">(1) </w:t>
      </w:r>
      <w:r w:rsidRPr="009C40D0">
        <w:rPr>
          <w:rFonts w:ascii="Tahoma" w:hAnsi="Tahoma" w:cs="Tahoma"/>
          <w:b/>
          <w:i/>
          <w:szCs w:val="22"/>
        </w:rPr>
        <w:t xml:space="preserve">πρόβλεψη </w:t>
      </w:r>
      <w:proofErr w:type="spellStart"/>
      <w:r w:rsidRPr="009C40D0">
        <w:rPr>
          <w:rFonts w:ascii="Tahoma" w:hAnsi="Tahoma" w:cs="Tahoma"/>
          <w:b/>
          <w:i/>
          <w:szCs w:val="22"/>
        </w:rPr>
        <w:t>προσβάσιμων</w:t>
      </w:r>
      <w:proofErr w:type="spellEnd"/>
      <w:r w:rsidRPr="009C40D0">
        <w:rPr>
          <w:rFonts w:ascii="Tahoma" w:hAnsi="Tahoma" w:cs="Tahoma"/>
          <w:b/>
          <w:i/>
          <w:szCs w:val="22"/>
        </w:rPr>
        <w:t xml:space="preserve"> μορφών</w:t>
      </w:r>
      <w:r w:rsidRPr="009C40D0">
        <w:rPr>
          <w:rFonts w:ascii="Tahoma" w:hAnsi="Tahoma" w:cs="Tahoma"/>
          <w:i/>
          <w:szCs w:val="22"/>
        </w:rPr>
        <w:t xml:space="preserve"> </w:t>
      </w:r>
      <w:r w:rsidRPr="009C40D0">
        <w:rPr>
          <w:rFonts w:ascii="Tahoma" w:hAnsi="Tahoma" w:cs="Tahoma"/>
          <w:szCs w:val="22"/>
        </w:rPr>
        <w:t xml:space="preserve">πληροφόρησης: </w:t>
      </w:r>
      <w:proofErr w:type="spellStart"/>
      <w:r w:rsidRPr="009C40D0">
        <w:rPr>
          <w:rFonts w:ascii="Tahoma" w:hAnsi="Tahoma" w:cs="Tahoma"/>
          <w:szCs w:val="22"/>
        </w:rPr>
        <w:t>προσβάσιμες</w:t>
      </w:r>
      <w:proofErr w:type="spellEnd"/>
      <w:r w:rsidRPr="009C40D0">
        <w:rPr>
          <w:rFonts w:ascii="Tahoma" w:hAnsi="Tahoma" w:cs="Tahoma"/>
          <w:szCs w:val="22"/>
        </w:rPr>
        <w:t xml:space="preserve"> ιστοσελίδες ως περίπτωση Β- “Πρόσβαση στα ηλεκτρονικά περιβάλλοντα”, έντυπα σε γραφή </w:t>
      </w:r>
      <w:proofErr w:type="spellStart"/>
      <w:r w:rsidRPr="009C40D0">
        <w:rPr>
          <w:rFonts w:ascii="Tahoma" w:hAnsi="Tahoma" w:cs="Tahoma"/>
          <w:szCs w:val="22"/>
        </w:rPr>
        <w:t>Braille</w:t>
      </w:r>
      <w:proofErr w:type="spellEnd"/>
      <w:r w:rsidRPr="009C40D0">
        <w:rPr>
          <w:rFonts w:ascii="Tahoma" w:hAnsi="Tahoma" w:cs="Tahoma"/>
          <w:szCs w:val="22"/>
        </w:rPr>
        <w:t>, έντυπα με μεγάλους χαρακτήρες, κασέτες ή CD, πρόβλεψη υπότιτλων, πρόβλεψη διερμηνείας στη νοηματική κ.λπ.</w:t>
      </w:r>
    </w:p>
    <w:p w:rsidR="00CC345F" w:rsidRPr="009C40D0" w:rsidRDefault="00CC345F" w:rsidP="00A7374A">
      <w:pPr>
        <w:rPr>
          <w:rFonts w:ascii="Tahoma" w:hAnsi="Tahoma" w:cs="Tahoma"/>
          <w:szCs w:val="22"/>
        </w:rPr>
      </w:pPr>
      <w:r w:rsidRPr="009C40D0">
        <w:rPr>
          <w:rFonts w:ascii="Tahoma" w:hAnsi="Tahoma" w:cs="Tahoma"/>
          <w:szCs w:val="22"/>
        </w:rPr>
        <w:t xml:space="preserve"> </w:t>
      </w:r>
    </w:p>
    <w:p w:rsidR="00CC345F" w:rsidRPr="009C40D0" w:rsidRDefault="00CC345F" w:rsidP="00A7374A">
      <w:pPr>
        <w:rPr>
          <w:rFonts w:ascii="Tahoma" w:hAnsi="Tahoma" w:cs="Tahoma"/>
          <w:szCs w:val="22"/>
        </w:rPr>
      </w:pPr>
      <w:r w:rsidRPr="009C40D0">
        <w:rPr>
          <w:rFonts w:ascii="Tahoma" w:hAnsi="Tahoma" w:cs="Tahoma"/>
          <w:szCs w:val="22"/>
        </w:rPr>
        <w:t xml:space="preserve">(2) </w:t>
      </w:r>
      <w:r w:rsidRPr="009C40D0">
        <w:rPr>
          <w:rFonts w:ascii="Tahoma" w:hAnsi="Tahoma" w:cs="Tahoma"/>
          <w:b/>
          <w:i/>
          <w:szCs w:val="22"/>
        </w:rPr>
        <w:t>πρόβλεψη προσβασιμότητας εκδηλώσεων:</w:t>
      </w:r>
      <w:r w:rsidRPr="009C40D0">
        <w:rPr>
          <w:rFonts w:ascii="Tahoma" w:hAnsi="Tahoma" w:cs="Tahoma"/>
          <w:szCs w:val="22"/>
        </w:rPr>
        <w:t xml:space="preserve"> </w:t>
      </w:r>
    </w:p>
    <w:p w:rsidR="00CC345F" w:rsidRPr="009C40D0" w:rsidRDefault="00CC345F" w:rsidP="00A7374A">
      <w:pPr>
        <w:rPr>
          <w:rFonts w:ascii="Tahoma" w:hAnsi="Tahoma" w:cs="Tahoma"/>
          <w:szCs w:val="22"/>
        </w:rPr>
      </w:pPr>
      <w:proofErr w:type="spellStart"/>
      <w:r w:rsidRPr="009C40D0">
        <w:rPr>
          <w:rFonts w:ascii="Tahoma" w:hAnsi="Tahoma" w:cs="Tahoma"/>
          <w:szCs w:val="22"/>
        </w:rPr>
        <w:t>προσβάσιμες</w:t>
      </w:r>
      <w:proofErr w:type="spellEnd"/>
      <w:r w:rsidRPr="009C40D0">
        <w:rPr>
          <w:rFonts w:ascii="Tahoma" w:hAnsi="Tahoma" w:cs="Tahoma"/>
          <w:szCs w:val="22"/>
        </w:rPr>
        <w:t xml:space="preserve"> κτιριακές υποδομές, όπως οριζόντια και κατακόρυφη προσβασιμότητα, </w:t>
      </w:r>
      <w:proofErr w:type="spellStart"/>
      <w:r w:rsidRPr="009C40D0">
        <w:rPr>
          <w:rFonts w:ascii="Tahoma" w:hAnsi="Tahoma" w:cs="Tahoma"/>
          <w:szCs w:val="22"/>
        </w:rPr>
        <w:t>προσβάσιμοι</w:t>
      </w:r>
      <w:proofErr w:type="spellEnd"/>
      <w:r w:rsidRPr="009C40D0">
        <w:rPr>
          <w:rFonts w:ascii="Tahoma" w:hAnsi="Tahoma" w:cs="Tahoma"/>
          <w:szCs w:val="22"/>
        </w:rPr>
        <w:t xml:space="preserve"> χώροι υγιεινής, χώροι αναμονής σε περίπτωση κινδύνου, ύπαρξη σήμανσης σε </w:t>
      </w:r>
      <w:proofErr w:type="spellStart"/>
      <w:r w:rsidRPr="009C40D0">
        <w:rPr>
          <w:rFonts w:ascii="Tahoma" w:hAnsi="Tahoma" w:cs="Tahoma"/>
          <w:szCs w:val="22"/>
        </w:rPr>
        <w:t>προσβάσιμες</w:t>
      </w:r>
      <w:proofErr w:type="spellEnd"/>
      <w:r w:rsidRPr="009C40D0">
        <w:rPr>
          <w:rFonts w:ascii="Tahoma" w:hAnsi="Tahoma" w:cs="Tahoma"/>
          <w:szCs w:val="22"/>
        </w:rPr>
        <w:t xml:space="preserve"> μορφές (έντονο κοντράστ-μεγάλοι χαρακτήρες, εικονίδια, γραφή </w:t>
      </w:r>
      <w:proofErr w:type="spellStart"/>
      <w:r w:rsidRPr="009C40D0">
        <w:rPr>
          <w:rFonts w:ascii="Tahoma" w:hAnsi="Tahoma" w:cs="Tahoma"/>
          <w:szCs w:val="22"/>
        </w:rPr>
        <w:t>Braille</w:t>
      </w:r>
      <w:proofErr w:type="spellEnd"/>
      <w:r w:rsidRPr="009C40D0">
        <w:rPr>
          <w:rFonts w:ascii="Tahoma" w:hAnsi="Tahoma" w:cs="Tahoma"/>
          <w:szCs w:val="22"/>
        </w:rPr>
        <w:t xml:space="preserve">, ηχητική και οπτική σήμανση κ.λπ.), </w:t>
      </w:r>
      <w:proofErr w:type="spellStart"/>
      <w:r w:rsidRPr="009C40D0">
        <w:rPr>
          <w:rFonts w:ascii="Tahoma" w:hAnsi="Tahoma" w:cs="Tahoma"/>
          <w:szCs w:val="22"/>
        </w:rPr>
        <w:t>προσβάσιμος</w:t>
      </w:r>
      <w:proofErr w:type="spellEnd"/>
      <w:r w:rsidRPr="009C40D0">
        <w:rPr>
          <w:rFonts w:ascii="Tahoma" w:hAnsi="Tahoma" w:cs="Tahoma"/>
          <w:szCs w:val="22"/>
        </w:rPr>
        <w:t xml:space="preserve"> εξοπλισμός (χαμηλά γκισέ, </w:t>
      </w:r>
      <w:proofErr w:type="spellStart"/>
      <w:r w:rsidRPr="009C40D0">
        <w:rPr>
          <w:rFonts w:ascii="Tahoma" w:hAnsi="Tahoma" w:cs="Tahoma"/>
          <w:szCs w:val="22"/>
        </w:rPr>
        <w:t>προσβάσιμες</w:t>
      </w:r>
      <w:proofErr w:type="spellEnd"/>
      <w:r w:rsidRPr="009C40D0">
        <w:rPr>
          <w:rFonts w:ascii="Tahoma" w:hAnsi="Tahoma" w:cs="Tahoma"/>
          <w:szCs w:val="22"/>
        </w:rPr>
        <w:t xml:space="preserve"> οθόνες πληροφοριών κ.λπ.)</w:t>
      </w:r>
    </w:p>
    <w:p w:rsidR="008D5220" w:rsidRPr="008D5220" w:rsidRDefault="00CC345F" w:rsidP="008D5220">
      <w:pPr>
        <w:pStyle w:val="af"/>
        <w:numPr>
          <w:ilvl w:val="0"/>
          <w:numId w:val="17"/>
        </w:numPr>
        <w:suppressAutoHyphens w:val="0"/>
        <w:ind w:left="252" w:hanging="180"/>
        <w:rPr>
          <w:rFonts w:ascii="Tahoma" w:hAnsi="Tahoma" w:cs="Tahoma"/>
          <w:szCs w:val="22"/>
        </w:rPr>
      </w:pPr>
      <w:r w:rsidRPr="009C40D0">
        <w:rPr>
          <w:rFonts w:ascii="Tahoma" w:hAnsi="Tahoma" w:cs="Tahoma"/>
          <w:szCs w:val="22"/>
        </w:rPr>
        <w:t xml:space="preserve">Δεν προβλέπονται απαιτήσεις για την εξασφάλιση της προσβασιμότητας στα </w:t>
      </w:r>
      <w:proofErr w:type="spellStart"/>
      <w:r w:rsidRPr="009C40D0">
        <w:rPr>
          <w:rFonts w:ascii="Tahoma" w:hAnsi="Tahoma" w:cs="Tahoma"/>
          <w:szCs w:val="22"/>
        </w:rPr>
        <w:t>ΑμεΑ</w:t>
      </w:r>
      <w:proofErr w:type="spellEnd"/>
      <w:r w:rsidRPr="009C40D0">
        <w:rPr>
          <w:rFonts w:ascii="Tahoma" w:hAnsi="Tahoma" w:cs="Tahoma"/>
          <w:szCs w:val="22"/>
        </w:rPr>
        <w:t xml:space="preserve">, λαμβάνοντας υπόψη τη φύση της πράξης βάσει της οποίας δεν </w:t>
      </w:r>
      <w:r w:rsidRPr="00862157">
        <w:rPr>
          <w:rFonts w:ascii="Tahoma" w:hAnsi="Tahoma" w:cs="Tahoma"/>
          <w:szCs w:val="22"/>
        </w:rPr>
        <w:t>κωλύετα</w:t>
      </w:r>
      <w:r w:rsidR="00A60B83">
        <w:rPr>
          <w:rFonts w:ascii="Tahoma" w:hAnsi="Tahoma" w:cs="Tahoma"/>
          <w:szCs w:val="22"/>
        </w:rPr>
        <w:t xml:space="preserve">ι </w:t>
      </w:r>
      <w:r w:rsidR="00C27D2D" w:rsidRPr="00862157">
        <w:rPr>
          <w:rFonts w:ascii="Tahoma" w:hAnsi="Tahoma" w:cs="Tahoma"/>
          <w:szCs w:val="22"/>
        </w:rPr>
        <w:t xml:space="preserve">ή δεν απαιτείται η προσβασιμότητα στα </w:t>
      </w:r>
      <w:proofErr w:type="spellStart"/>
      <w:r w:rsidR="00C27D2D" w:rsidRPr="00862157">
        <w:rPr>
          <w:rFonts w:ascii="Tahoma" w:hAnsi="Tahoma" w:cs="Tahoma"/>
          <w:szCs w:val="22"/>
        </w:rPr>
        <w:t>ΑμεΑ</w:t>
      </w:r>
      <w:proofErr w:type="spellEnd"/>
      <w:r w:rsidRPr="00862157">
        <w:rPr>
          <w:rFonts w:ascii="Tahoma" w:hAnsi="Tahoma" w:cs="Tahoma"/>
          <w:szCs w:val="22"/>
        </w:rPr>
        <w:t>.</w:t>
      </w:r>
    </w:p>
    <w:p w:rsidR="008D5220" w:rsidRPr="00CB2458" w:rsidRDefault="008D5220" w:rsidP="008D5220">
      <w:pPr>
        <w:pStyle w:val="af"/>
        <w:suppressAutoHyphens w:val="0"/>
        <w:ind w:left="252"/>
        <w:rPr>
          <w:rFonts w:ascii="Tahoma" w:hAnsi="Tahoma" w:cs="Tahoma"/>
          <w:szCs w:val="22"/>
        </w:rPr>
      </w:pPr>
    </w:p>
    <w:p w:rsidR="00CC345F" w:rsidRPr="008D5220" w:rsidRDefault="00CC345F" w:rsidP="008D5220">
      <w:pPr>
        <w:pStyle w:val="a"/>
        <w:numPr>
          <w:ilvl w:val="0"/>
          <w:numId w:val="18"/>
        </w:numPr>
        <w:tabs>
          <w:tab w:val="clear" w:pos="426"/>
          <w:tab w:val="clear" w:pos="928"/>
          <w:tab w:val="num" w:pos="480"/>
          <w:tab w:val="left" w:pos="567"/>
        </w:tabs>
        <w:ind w:hanging="928"/>
        <w:rPr>
          <w:rFonts w:ascii="Tahoma" w:hAnsi="Tahoma" w:cs="Tahoma"/>
          <w:sz w:val="22"/>
          <w:szCs w:val="22"/>
        </w:rPr>
      </w:pPr>
      <w:r w:rsidRPr="008D5220">
        <w:rPr>
          <w:rFonts w:ascii="Tahoma" w:hAnsi="Tahoma" w:cs="Tahoma"/>
          <w:sz w:val="22"/>
          <w:szCs w:val="22"/>
        </w:rPr>
        <w:t>Το κριτήριο είναι δυαδικό (ναι/</w:t>
      </w:r>
      <w:proofErr w:type="spellStart"/>
      <w:r w:rsidRPr="008D5220">
        <w:rPr>
          <w:rFonts w:ascii="Tahoma" w:hAnsi="Tahoma" w:cs="Tahoma"/>
          <w:sz w:val="22"/>
          <w:szCs w:val="22"/>
        </w:rPr>
        <w:t>όχ</w:t>
      </w:r>
      <w:proofErr w:type="spellEnd"/>
      <w:r w:rsidRPr="008D5220">
        <w:rPr>
          <w:rFonts w:ascii="Tahoma" w:hAnsi="Tahoma" w:cs="Tahoma"/>
          <w:sz w:val="22"/>
          <w:szCs w:val="22"/>
        </w:rPr>
        <w:t xml:space="preserve">ι) </w:t>
      </w:r>
    </w:p>
    <w:p w:rsidR="00D8166E" w:rsidRPr="00A225F2" w:rsidRDefault="00D8166E" w:rsidP="00D8166E">
      <w:pPr>
        <w:pStyle w:val="a"/>
        <w:numPr>
          <w:ilvl w:val="0"/>
          <w:numId w:val="0"/>
        </w:numPr>
        <w:rPr>
          <w:rFonts w:ascii="Tahoma" w:hAnsi="Tahoma" w:cs="Tahoma"/>
          <w:b/>
          <w:sz w:val="22"/>
          <w:szCs w:val="22"/>
        </w:rPr>
      </w:pPr>
      <w:r w:rsidRPr="00A225F2">
        <w:rPr>
          <w:rFonts w:ascii="Tahoma" w:hAnsi="Tahoma" w:cs="Tahoma"/>
          <w:b/>
          <w:sz w:val="22"/>
          <w:szCs w:val="22"/>
        </w:rPr>
        <w:t>Β4 H</w:t>
      </w:r>
      <w:r w:rsidRPr="001935B3">
        <w:rPr>
          <w:rFonts w:ascii="Tahoma" w:hAnsi="Tahoma" w:cs="Tahoma"/>
          <w:b/>
          <w:sz w:val="22"/>
          <w:szCs w:val="22"/>
        </w:rPr>
        <w:t xml:space="preserve"> πράξη ενέχει στοιχεία κρατικής ενίσχυ</w:t>
      </w:r>
      <w:r w:rsidRPr="00860EB1">
        <w:rPr>
          <w:rFonts w:ascii="Tahoma" w:hAnsi="Tahoma" w:cs="Tahoma"/>
          <w:b/>
          <w:sz w:val="22"/>
          <w:szCs w:val="22"/>
        </w:rPr>
        <w:t>σης</w:t>
      </w:r>
      <w:r w:rsidR="00064FD7">
        <w:rPr>
          <w:rFonts w:ascii="Tahoma" w:hAnsi="Tahoma" w:cs="Tahoma"/>
          <w:b/>
          <w:sz w:val="22"/>
          <w:szCs w:val="22"/>
        </w:rPr>
        <w:t>;</w:t>
      </w:r>
    </w:p>
    <w:p w:rsidR="00CC4F49" w:rsidRPr="00A225F2" w:rsidRDefault="00D8166E" w:rsidP="00146520">
      <w:pPr>
        <w:pStyle w:val="a"/>
        <w:numPr>
          <w:ilvl w:val="0"/>
          <w:numId w:val="0"/>
        </w:numPr>
        <w:tabs>
          <w:tab w:val="clear" w:pos="426"/>
          <w:tab w:val="left" w:pos="0"/>
        </w:tabs>
        <w:spacing w:before="0" w:after="120" w:line="280" w:lineRule="exact"/>
        <w:rPr>
          <w:rFonts w:ascii="Tahoma" w:hAnsi="Tahoma" w:cs="Tahoma"/>
          <w:sz w:val="22"/>
          <w:szCs w:val="22"/>
        </w:rPr>
      </w:pPr>
      <w:r w:rsidRPr="00A225F2">
        <w:rPr>
          <w:rFonts w:ascii="Tahoma" w:hAnsi="Tahoma" w:cs="Tahoma"/>
          <w:sz w:val="22"/>
          <w:szCs w:val="22"/>
        </w:rPr>
        <w:t>Εξετάζεται εφόσον η πράξη ενέχει στοιχεία κρατικών ενισχύσεων</w:t>
      </w:r>
      <w:r w:rsidR="00CC4F49" w:rsidRPr="00A225F2">
        <w:rPr>
          <w:rFonts w:ascii="Tahoma" w:hAnsi="Tahoma" w:cs="Tahoma"/>
          <w:sz w:val="22"/>
          <w:szCs w:val="22"/>
        </w:rPr>
        <w:t>, σύμφωνα με τις οδηγίες του Παραρτήματος  ΙΙΙ του Οδηγού Αξιολόγησης</w:t>
      </w:r>
      <w:r w:rsidR="006D7985" w:rsidRPr="00A225F2">
        <w:rPr>
          <w:rFonts w:ascii="Tahoma" w:hAnsi="Tahoma" w:cs="Tahoma"/>
          <w:sz w:val="22"/>
          <w:szCs w:val="22"/>
        </w:rPr>
        <w:t xml:space="preserve"> του εγκεκριμένου Σ</w:t>
      </w:r>
      <w:r w:rsidR="00146520" w:rsidRPr="00A225F2">
        <w:rPr>
          <w:rFonts w:ascii="Tahoma" w:hAnsi="Tahoma" w:cs="Tahoma"/>
          <w:sz w:val="22"/>
          <w:szCs w:val="22"/>
        </w:rPr>
        <w:t>υστήματος Διαχείρισης &amp; Ελέγχου</w:t>
      </w:r>
      <w:r w:rsidR="00CC4F49" w:rsidRPr="00A225F2">
        <w:rPr>
          <w:rFonts w:ascii="Tahoma" w:hAnsi="Tahoma" w:cs="Tahoma"/>
          <w:sz w:val="22"/>
          <w:szCs w:val="22"/>
        </w:rPr>
        <w:t xml:space="preserve">, </w:t>
      </w:r>
      <w:r w:rsidR="00146520" w:rsidRPr="00A225F2">
        <w:rPr>
          <w:rFonts w:ascii="Tahoma" w:hAnsi="Tahoma" w:cs="Tahoma"/>
          <w:sz w:val="22"/>
          <w:szCs w:val="22"/>
        </w:rPr>
        <w:t>όπως ισχύει</w:t>
      </w:r>
    </w:p>
    <w:p w:rsidR="00D8166E" w:rsidRPr="00862157" w:rsidRDefault="00D8166E" w:rsidP="00862157">
      <w:pPr>
        <w:pStyle w:val="a"/>
        <w:numPr>
          <w:ilvl w:val="0"/>
          <w:numId w:val="0"/>
        </w:numPr>
        <w:tabs>
          <w:tab w:val="clear" w:pos="426"/>
          <w:tab w:val="left" w:pos="0"/>
        </w:tabs>
        <w:spacing w:after="120" w:line="280" w:lineRule="exact"/>
        <w:rPr>
          <w:rFonts w:ascii="Tahoma" w:hAnsi="Tahoma" w:cs="Tahoma"/>
          <w:sz w:val="22"/>
          <w:szCs w:val="22"/>
        </w:rPr>
      </w:pPr>
      <w:r w:rsidRPr="00A225F2">
        <w:rPr>
          <w:rFonts w:ascii="Tahoma" w:hAnsi="Tahoma" w:cs="Tahoma"/>
          <w:sz w:val="22"/>
          <w:szCs w:val="22"/>
        </w:rPr>
        <w:t>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w:t>
      </w:r>
      <w:r w:rsidRPr="00862157">
        <w:rPr>
          <w:rFonts w:ascii="Tahoma" w:hAnsi="Tahoma" w:cs="Tahoma"/>
          <w:sz w:val="22"/>
          <w:szCs w:val="22"/>
        </w:rPr>
        <w:t xml:space="preserve">. </w:t>
      </w:r>
      <w:r w:rsidR="00862157" w:rsidRPr="00862157">
        <w:rPr>
          <w:rFonts w:ascii="Tahoma" w:hAnsi="Tahoma" w:cs="Tahoma"/>
          <w:sz w:val="22"/>
          <w:szCs w:val="22"/>
        </w:rPr>
        <w:t xml:space="preserve">Στην περίπτωση που η απάντηση είναι αρνητική θεωρείται ότι το κριτήριο καλύπτεται (τιμή ΝΑΙ). </w:t>
      </w:r>
    </w:p>
    <w:p w:rsidR="00D8166E" w:rsidRPr="001935B3" w:rsidRDefault="00D8166E" w:rsidP="00347329">
      <w:pPr>
        <w:pStyle w:val="a"/>
        <w:numPr>
          <w:ilvl w:val="0"/>
          <w:numId w:val="0"/>
        </w:numPr>
        <w:tabs>
          <w:tab w:val="clear" w:pos="426"/>
          <w:tab w:val="left" w:pos="567"/>
        </w:tabs>
        <w:rPr>
          <w:rFonts w:ascii="Tahoma" w:hAnsi="Tahoma" w:cs="Tahoma"/>
          <w:sz w:val="22"/>
          <w:szCs w:val="22"/>
        </w:rPr>
      </w:pPr>
    </w:p>
    <w:p w:rsidR="00146520" w:rsidRPr="00860EB1" w:rsidRDefault="00146520" w:rsidP="00146520">
      <w:pPr>
        <w:pStyle w:val="a"/>
        <w:numPr>
          <w:ilvl w:val="0"/>
          <w:numId w:val="18"/>
        </w:numPr>
        <w:tabs>
          <w:tab w:val="clear" w:pos="426"/>
          <w:tab w:val="clear" w:pos="928"/>
          <w:tab w:val="num" w:pos="480"/>
          <w:tab w:val="left" w:pos="567"/>
        </w:tabs>
        <w:ind w:hanging="928"/>
        <w:rPr>
          <w:rFonts w:ascii="Tahoma" w:hAnsi="Tahoma" w:cs="Tahoma"/>
          <w:sz w:val="22"/>
          <w:szCs w:val="22"/>
        </w:rPr>
      </w:pPr>
      <w:r w:rsidRPr="00860EB1">
        <w:rPr>
          <w:rFonts w:ascii="Tahoma" w:hAnsi="Tahoma" w:cs="Tahoma"/>
          <w:sz w:val="22"/>
          <w:szCs w:val="22"/>
        </w:rPr>
        <w:t>Το κριτήριο είναι δυαδικό (ναι/</w:t>
      </w:r>
      <w:proofErr w:type="spellStart"/>
      <w:r w:rsidRPr="00860EB1">
        <w:rPr>
          <w:rFonts w:ascii="Tahoma" w:hAnsi="Tahoma" w:cs="Tahoma"/>
          <w:sz w:val="22"/>
          <w:szCs w:val="22"/>
        </w:rPr>
        <w:t>όχ</w:t>
      </w:r>
      <w:proofErr w:type="spellEnd"/>
      <w:r w:rsidRPr="00860EB1">
        <w:rPr>
          <w:rFonts w:ascii="Tahoma" w:hAnsi="Tahoma" w:cs="Tahoma"/>
          <w:sz w:val="22"/>
          <w:szCs w:val="22"/>
        </w:rPr>
        <w:t>ι).</w:t>
      </w:r>
    </w:p>
    <w:p w:rsidR="00146520" w:rsidRPr="00C2712E" w:rsidRDefault="00146520" w:rsidP="00347329">
      <w:pPr>
        <w:pStyle w:val="a"/>
        <w:numPr>
          <w:ilvl w:val="0"/>
          <w:numId w:val="0"/>
        </w:numPr>
        <w:tabs>
          <w:tab w:val="clear" w:pos="426"/>
          <w:tab w:val="left" w:pos="567"/>
        </w:tabs>
        <w:rPr>
          <w:rFonts w:ascii="Tahoma" w:hAnsi="Tahoma" w:cs="Tahoma"/>
          <w:sz w:val="22"/>
          <w:szCs w:val="22"/>
        </w:rPr>
      </w:pPr>
    </w:p>
    <w:p w:rsidR="00CC345F" w:rsidRPr="009C40D0" w:rsidRDefault="00CC345F" w:rsidP="00A7374A">
      <w:pPr>
        <w:pStyle w:val="a"/>
        <w:numPr>
          <w:ilvl w:val="0"/>
          <w:numId w:val="0"/>
        </w:numPr>
        <w:pBdr>
          <w:top w:val="single" w:sz="4" w:space="1" w:color="auto"/>
          <w:left w:val="single" w:sz="4" w:space="4" w:color="auto"/>
          <w:bottom w:val="single" w:sz="4" w:space="1" w:color="auto"/>
          <w:right w:val="single" w:sz="4" w:space="4" w:color="auto"/>
        </w:pBdr>
        <w:tabs>
          <w:tab w:val="left" w:pos="480"/>
        </w:tabs>
        <w:rPr>
          <w:rFonts w:ascii="Tahoma" w:hAnsi="Tahoma" w:cs="Tahoma"/>
          <w:b/>
          <w:sz w:val="22"/>
          <w:szCs w:val="22"/>
        </w:rPr>
      </w:pPr>
      <w:r w:rsidRPr="009C40D0">
        <w:rPr>
          <w:rFonts w:ascii="Tahoma" w:hAnsi="Tahoma" w:cs="Tahoma"/>
          <w:b/>
          <w:sz w:val="22"/>
          <w:szCs w:val="22"/>
        </w:rPr>
        <w:t xml:space="preserve">ΠΡΟΫΠΟΘΕΣΗ ΘΕΤΙΚΗΣ ΑΞΙΟΛΟΓΗΣΗΣ: </w:t>
      </w:r>
      <w:r w:rsidRPr="009C40D0">
        <w:rPr>
          <w:rFonts w:ascii="Tahoma" w:hAnsi="Tahoma" w:cs="Tahoma"/>
          <w:sz w:val="22"/>
          <w:szCs w:val="22"/>
        </w:rPr>
        <w:t>Η πράξη θα πρέπει να λαμβάνει θετική τιμή "ΝΑΙ" σε όλα τα κριτήρια της  Κατηγορίας Β</w:t>
      </w:r>
      <w:r w:rsidR="00862157">
        <w:rPr>
          <w:rFonts w:ascii="Verdana" w:hAnsi="Verdana"/>
          <w:sz w:val="16"/>
          <w:szCs w:val="16"/>
        </w:rPr>
        <w:t>.</w:t>
      </w:r>
    </w:p>
    <w:p w:rsidR="00CC345F" w:rsidRPr="009C40D0" w:rsidRDefault="00CC345F" w:rsidP="00A7374A">
      <w:pPr>
        <w:rPr>
          <w:rFonts w:ascii="Tahoma" w:hAnsi="Tahoma" w:cs="Tahoma"/>
          <w:b/>
          <w:szCs w:val="22"/>
        </w:rPr>
      </w:pPr>
    </w:p>
    <w:p w:rsidR="00CC345F" w:rsidRPr="009C40D0" w:rsidRDefault="00CC345F" w:rsidP="00A7374A">
      <w:pPr>
        <w:pStyle w:val="a"/>
        <w:numPr>
          <w:ilvl w:val="0"/>
          <w:numId w:val="0"/>
        </w:numPr>
        <w:pBdr>
          <w:top w:val="single" w:sz="4" w:space="1" w:color="auto"/>
          <w:left w:val="single" w:sz="4" w:space="4" w:color="auto"/>
          <w:bottom w:val="single" w:sz="4" w:space="1" w:color="auto"/>
          <w:right w:val="single" w:sz="4" w:space="4" w:color="auto"/>
        </w:pBdr>
        <w:rPr>
          <w:rFonts w:ascii="Tahoma" w:hAnsi="Tahoma" w:cs="Tahoma"/>
          <w:b/>
          <w:sz w:val="22"/>
          <w:szCs w:val="22"/>
        </w:rPr>
      </w:pPr>
      <w:r w:rsidRPr="009C40D0">
        <w:rPr>
          <w:rFonts w:ascii="Tahoma" w:hAnsi="Tahoma" w:cs="Tahoma"/>
          <w:b/>
          <w:sz w:val="22"/>
          <w:szCs w:val="22"/>
        </w:rPr>
        <w:t xml:space="preserve">Αειφόρος ανάπτυξη </w:t>
      </w:r>
    </w:p>
    <w:p w:rsidR="00CC345F" w:rsidRPr="009C40D0" w:rsidRDefault="00CC345F" w:rsidP="00A7374A">
      <w:pPr>
        <w:pStyle w:val="a"/>
        <w:numPr>
          <w:ilvl w:val="0"/>
          <w:numId w:val="0"/>
        </w:numPr>
        <w:pBdr>
          <w:top w:val="single" w:sz="4" w:space="1" w:color="auto"/>
          <w:left w:val="single" w:sz="4" w:space="4" w:color="auto"/>
          <w:bottom w:val="single" w:sz="4" w:space="1" w:color="auto"/>
          <w:right w:val="single" w:sz="4" w:space="4" w:color="auto"/>
        </w:pBdr>
        <w:rPr>
          <w:rFonts w:ascii="Tahoma" w:hAnsi="Tahoma" w:cs="Tahoma"/>
          <w:sz w:val="22"/>
          <w:szCs w:val="22"/>
        </w:rPr>
      </w:pPr>
      <w:r w:rsidRPr="009C40D0">
        <w:rPr>
          <w:rFonts w:ascii="Tahoma" w:hAnsi="Tahoma" w:cs="Tahoma"/>
          <w:sz w:val="22"/>
          <w:szCs w:val="22"/>
        </w:rPr>
        <w:t xml:space="preserve">Σύμφωνα με το </w:t>
      </w:r>
      <w:proofErr w:type="spellStart"/>
      <w:r w:rsidRPr="009C40D0">
        <w:rPr>
          <w:rFonts w:ascii="Tahoma" w:hAnsi="Tahoma" w:cs="Tahoma"/>
          <w:sz w:val="22"/>
          <w:szCs w:val="22"/>
        </w:rPr>
        <w:t>υπ΄</w:t>
      </w:r>
      <w:proofErr w:type="spellEnd"/>
      <w:r w:rsidRPr="009C40D0">
        <w:rPr>
          <w:rFonts w:ascii="Tahoma" w:hAnsi="Tahoma" w:cs="Tahoma"/>
          <w:sz w:val="22"/>
          <w:szCs w:val="22"/>
        </w:rPr>
        <w:t xml:space="preserve"> </w:t>
      </w:r>
      <w:proofErr w:type="spellStart"/>
      <w:r w:rsidRPr="009C40D0">
        <w:rPr>
          <w:rFonts w:ascii="Tahoma" w:hAnsi="Tahoma" w:cs="Tahoma"/>
          <w:sz w:val="22"/>
          <w:szCs w:val="22"/>
        </w:rPr>
        <w:t>αριθμ</w:t>
      </w:r>
      <w:proofErr w:type="spellEnd"/>
      <w:r w:rsidRPr="009C40D0">
        <w:rPr>
          <w:rFonts w:ascii="Tahoma" w:hAnsi="Tahoma" w:cs="Tahoma"/>
          <w:sz w:val="22"/>
          <w:szCs w:val="22"/>
        </w:rPr>
        <w:t xml:space="preserve">. 174923/25-9-2014 έγγραφο του Υπουργείου Περιβάλλοντος το ΕΠΜΔΤ δεν ανήκει στα σχέδια και προγράμματα που απαιτούν εκτίμηση των περιβαλλοντικών επιπτώσεών τους σύμφωνα με την οδηγία 2001/42/ΕΚ (Β΄1225), δεν επηρεάζει τις περιοχές του ευρωπαϊκού οικολογικού δικτύου NATURA 2000 και δε θέτει πλαίσιο για μελλοντικές άδειες έργων και δραστηριοτήτων που θα απαιτούσαν περιβαλλοντική </w:t>
      </w:r>
      <w:proofErr w:type="spellStart"/>
      <w:r w:rsidRPr="009C40D0">
        <w:rPr>
          <w:rFonts w:ascii="Tahoma" w:hAnsi="Tahoma" w:cs="Tahoma"/>
          <w:sz w:val="22"/>
          <w:szCs w:val="22"/>
        </w:rPr>
        <w:t>αδειοδότηση</w:t>
      </w:r>
      <w:proofErr w:type="spellEnd"/>
      <w:r w:rsidRPr="009C40D0">
        <w:rPr>
          <w:rFonts w:ascii="Tahoma" w:hAnsi="Tahoma" w:cs="Tahoma"/>
          <w:sz w:val="22"/>
          <w:szCs w:val="22"/>
        </w:rPr>
        <w:t xml:space="preserve"> και συνεπώς απαλλάσσεται από την υποχρέωση εκπόνησης στρατηγικής μελέτης περιβαλλοντικής εκτίμησης. Το κριτήριο αυτό δεν εφαρμόζεται στο Ε.Π. «Μεταρρύθμιση Δημοσίου Τομέα».</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rPr>
          <w:rFonts w:ascii="Tahoma" w:hAnsi="Tahoma" w:cs="Tahoma"/>
          <w:b/>
          <w:szCs w:val="22"/>
          <w:u w:val="single"/>
        </w:rPr>
      </w:pPr>
      <w:r w:rsidRPr="009C40D0">
        <w:rPr>
          <w:rFonts w:ascii="Tahoma" w:hAnsi="Tahoma" w:cs="Tahoma"/>
          <w:b/>
          <w:szCs w:val="22"/>
          <w:u w:val="single"/>
        </w:rPr>
        <w:t>Γ: Σκοπιμότητα πράξης</w:t>
      </w:r>
    </w:p>
    <w:p w:rsidR="00CC345F" w:rsidRPr="009C40D0" w:rsidRDefault="00CC345F" w:rsidP="00A7374A">
      <w:pPr>
        <w:rPr>
          <w:rFonts w:ascii="Tahoma" w:hAnsi="Tahoma" w:cs="Tahoma"/>
          <w:szCs w:val="22"/>
        </w:rPr>
      </w:pPr>
      <w:r w:rsidRPr="009C40D0">
        <w:rPr>
          <w:rFonts w:ascii="Tahoma" w:hAnsi="Tahoma" w:cs="Tahoma"/>
          <w:szCs w:val="22"/>
        </w:rPr>
        <w:t>Προκειμένου να αξιολογηθεί η σκοπιμότητα μιας πράξης αυτή εξετάζεται ως προς τα παρακάτω κριτήρια:</w:t>
      </w:r>
    </w:p>
    <w:p w:rsidR="00CC345F" w:rsidRPr="009C40D0" w:rsidRDefault="00CC345F" w:rsidP="00A7374A">
      <w:pPr>
        <w:pStyle w:val="af"/>
        <w:ind w:left="0"/>
        <w:rPr>
          <w:rFonts w:ascii="Tahoma" w:hAnsi="Tahoma" w:cs="Tahoma"/>
          <w:szCs w:val="22"/>
        </w:rPr>
      </w:pPr>
      <w:r w:rsidRPr="009C40D0">
        <w:rPr>
          <w:rFonts w:ascii="Tahoma" w:hAnsi="Tahoma" w:cs="Tahoma"/>
          <w:b/>
          <w:szCs w:val="22"/>
        </w:rPr>
        <w:t xml:space="preserve">Γ1 Συμβολή της πράξης στην επίτευξη των προτεραιοτήτων του αντίστοιχου Ειδικού Στόχου  </w:t>
      </w:r>
    </w:p>
    <w:p w:rsidR="00CC345F" w:rsidRPr="009C40D0" w:rsidRDefault="00CC345F" w:rsidP="00A7374A">
      <w:pPr>
        <w:pStyle w:val="af"/>
        <w:ind w:left="0"/>
        <w:rPr>
          <w:rFonts w:ascii="Tahoma" w:hAnsi="Tahoma" w:cs="Tahoma"/>
          <w:szCs w:val="22"/>
        </w:rPr>
      </w:pPr>
      <w:r w:rsidRPr="009C40D0">
        <w:rPr>
          <w:rFonts w:ascii="Tahoma" w:hAnsi="Tahoma" w:cs="Tahoma"/>
          <w:szCs w:val="22"/>
        </w:rPr>
        <w:t>Εξετάζεται η συνεισφορά της προτεινόμενης πράξης στην προώθηση των στόχων του Ε.Π. στο επίπεδο του Ειδικού Στόχου, και συγκεκριμένα ως προς τις προτεραιότητες του.</w:t>
      </w:r>
    </w:p>
    <w:p w:rsidR="00CC345F" w:rsidRPr="009C40D0" w:rsidRDefault="00CC345F" w:rsidP="00A7374A">
      <w:pPr>
        <w:pStyle w:val="af"/>
        <w:ind w:left="0"/>
        <w:rPr>
          <w:rFonts w:ascii="Tahoma" w:hAnsi="Tahoma" w:cs="Tahoma"/>
          <w:szCs w:val="22"/>
        </w:rPr>
      </w:pPr>
      <w:r w:rsidRPr="009C40D0">
        <w:rPr>
          <w:rFonts w:ascii="Tahoma" w:hAnsi="Tahoma" w:cs="Tahoma"/>
          <w:szCs w:val="22"/>
        </w:rPr>
        <w:t xml:space="preserve">Σε περίπτωση οριζόντιας πράξης αυτή εφαρμόζεται στο σύνολο των περιφερειών της χώρας. Σε αντίθετη περίπτωση καθορίζεται η κατηγορία περιφερειών στην οποία προσδιορίζεται.  </w:t>
      </w:r>
    </w:p>
    <w:p w:rsidR="00CC345F" w:rsidRPr="009C40D0" w:rsidRDefault="00CC345F" w:rsidP="00A7374A">
      <w:pPr>
        <w:rPr>
          <w:rFonts w:ascii="Tahoma" w:hAnsi="Tahoma" w:cs="Tahoma"/>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είναι βαθμολογούμενο με την εξής διαβάθμιση:</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 xml:space="preserve">Υψηλή: 5 </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Μεσαία: 3-4</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 xml:space="preserve">Μικρή: 1-2 </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Καθόλου: 0</w:t>
      </w:r>
    </w:p>
    <w:p w:rsidR="00CC345F" w:rsidRPr="009C40D0" w:rsidRDefault="00CC345F" w:rsidP="00A7374A">
      <w:pPr>
        <w:pStyle w:val="af"/>
        <w:ind w:left="0"/>
        <w:rPr>
          <w:rFonts w:ascii="Tahoma" w:hAnsi="Tahoma" w:cs="Tahoma"/>
          <w:b/>
          <w:szCs w:val="22"/>
        </w:rPr>
      </w:pPr>
    </w:p>
    <w:p w:rsidR="00CC345F" w:rsidRPr="009C40D0" w:rsidRDefault="00CC345F" w:rsidP="00A7374A">
      <w:pPr>
        <w:pStyle w:val="af"/>
        <w:ind w:left="0"/>
        <w:rPr>
          <w:rFonts w:ascii="Tahoma" w:hAnsi="Tahoma" w:cs="Tahoma"/>
          <w:szCs w:val="22"/>
        </w:rPr>
      </w:pPr>
      <w:r w:rsidRPr="009C40D0">
        <w:rPr>
          <w:rFonts w:ascii="Tahoma" w:hAnsi="Tahoma" w:cs="Tahoma"/>
          <w:b/>
          <w:szCs w:val="22"/>
        </w:rPr>
        <w:t>Γ2 Αναγκαιότητα υλοποίησης της πράξης</w:t>
      </w:r>
      <w:r w:rsidRPr="009C40D0">
        <w:rPr>
          <w:rFonts w:ascii="Tahoma" w:hAnsi="Tahoma" w:cs="Tahoma"/>
          <w:szCs w:val="22"/>
        </w:rPr>
        <w:t xml:space="preserve">: </w:t>
      </w:r>
    </w:p>
    <w:p w:rsidR="00CC345F" w:rsidRPr="009C40D0" w:rsidRDefault="00CC345F" w:rsidP="00A7374A">
      <w:pPr>
        <w:rPr>
          <w:rFonts w:ascii="Tahoma" w:hAnsi="Tahoma" w:cs="Tahoma"/>
          <w:szCs w:val="22"/>
        </w:rPr>
      </w:pPr>
      <w:r w:rsidRPr="009C40D0">
        <w:rPr>
          <w:rFonts w:ascii="Tahoma" w:hAnsi="Tahoma" w:cs="Tahoma"/>
          <w:szCs w:val="22"/>
        </w:rPr>
        <w:t>Εξετάζονται η παρεχόμενη τεκμηρίωση για την αναγκαιότητα υλοποίησης της πράξης και ο τρόπος με τον οποίο συμβάλλει στην αντιμετώπιση της ανάγκης ή προβλήματος που έχει εντοπιστεί και του Ειδικού Στόχου που έχει προσδιοριστεί.</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α) Ο δικαιούχος τεκμηριώνει και προσδιορίζει με ποσοτικά στοιχεία το ποσοστό των αναγκών της προσδιοριζόμενης από την Πρόσκληση περιοχής πολιτικής, που καλύπτονται με την πρότασή του. Ειδικότερα, τεκμηριώνει την προτεινόμενη τιμή του δείκτη εκροής της πράξης αναλύοντας αν η παρέμβαση είναι καθολική ή σε ποσοστό για τη συγκεκριμένη ενέργεια.</w:t>
      </w:r>
    </w:p>
    <w:p w:rsidR="00CC345F" w:rsidRPr="009C40D0" w:rsidRDefault="00CC345F" w:rsidP="00A7374A">
      <w:pPr>
        <w:rPr>
          <w:rFonts w:ascii="Tahoma" w:hAnsi="Tahoma" w:cs="Tahoma"/>
          <w:szCs w:val="22"/>
        </w:rPr>
      </w:pPr>
      <w:r w:rsidRPr="009C40D0">
        <w:rPr>
          <w:rFonts w:ascii="Tahoma" w:hAnsi="Tahoma" w:cs="Tahoma"/>
          <w:szCs w:val="22"/>
        </w:rPr>
        <w:t>β) Επίσης, ο δικαιούχος τεκμηριώνει και προσδιορίζει με ποσοτικά στοιχεία την κρισιμότητα του προβλήματος που αντιμετωπίζεται με την πρότασή του, ως  ποσοστό συνεισφοράς του φυσικού αντικειμένου της πράξης, λαμβάνοντας υπόψη ενδεικτικά τα εξής:</w:t>
      </w:r>
    </w:p>
    <w:p w:rsidR="00CC345F" w:rsidRPr="009C40D0" w:rsidRDefault="00CC345F" w:rsidP="00A7374A">
      <w:pPr>
        <w:rPr>
          <w:rFonts w:ascii="Tahoma" w:hAnsi="Tahoma" w:cs="Tahoma"/>
          <w:color w:val="000000"/>
          <w:szCs w:val="22"/>
        </w:rPr>
      </w:pPr>
      <w:r w:rsidRPr="009C40D0">
        <w:rPr>
          <w:rFonts w:ascii="Tahoma" w:hAnsi="Tahoma" w:cs="Tahoma"/>
          <w:color w:val="000000"/>
          <w:szCs w:val="22"/>
        </w:rPr>
        <w:t>- το μέγεθος του πληθυσμού που αφορά το ζήτημα (</w:t>
      </w:r>
      <w:r w:rsidRPr="009C40D0">
        <w:rPr>
          <w:rFonts w:ascii="Tahoma" w:hAnsi="Tahoma" w:cs="Tahoma"/>
          <w:color w:val="000000"/>
          <w:szCs w:val="22"/>
          <w:u w:val="single"/>
        </w:rPr>
        <w:t>πληθυσμός στόχος</w:t>
      </w:r>
      <w:r w:rsidRPr="009C40D0">
        <w:rPr>
          <w:rFonts w:ascii="Tahoma" w:hAnsi="Tahoma" w:cs="Tahoma"/>
          <w:color w:val="000000"/>
          <w:szCs w:val="22"/>
        </w:rPr>
        <w:t>) σε σχέση με το σύνολο του πληθυσμού</w:t>
      </w:r>
    </w:p>
    <w:p w:rsidR="00CC345F" w:rsidRPr="009C40D0" w:rsidRDefault="00CC345F" w:rsidP="00A7374A">
      <w:pPr>
        <w:rPr>
          <w:rFonts w:ascii="Tahoma" w:hAnsi="Tahoma" w:cs="Tahoma"/>
          <w:color w:val="000000"/>
          <w:szCs w:val="22"/>
          <w:u w:val="single"/>
        </w:rPr>
      </w:pPr>
      <w:r w:rsidRPr="009C40D0">
        <w:rPr>
          <w:rFonts w:ascii="Tahoma" w:hAnsi="Tahoma" w:cs="Tahoma"/>
          <w:color w:val="000000"/>
          <w:szCs w:val="22"/>
        </w:rPr>
        <w:t xml:space="preserve">- πόσο σημαντικό είναι το ζήτημα στο οποίο αναφέρεται η προτεινόμενη πράξη στην καθημερινή ζωή / λειτουργία του πληθυσμού στόχου. Η </w:t>
      </w:r>
      <w:r w:rsidRPr="009C40D0">
        <w:rPr>
          <w:rFonts w:ascii="Tahoma" w:hAnsi="Tahoma" w:cs="Tahoma"/>
          <w:color w:val="000000"/>
          <w:szCs w:val="22"/>
          <w:u w:val="single"/>
        </w:rPr>
        <w:t>αναγκαιότητα της υπηρεσίας σε σχέση με τους αποδέκτες</w:t>
      </w:r>
    </w:p>
    <w:p w:rsidR="00CC345F" w:rsidRPr="009C40D0" w:rsidRDefault="00CC345F" w:rsidP="00A7374A">
      <w:pPr>
        <w:rPr>
          <w:rFonts w:ascii="Tahoma" w:hAnsi="Tahoma" w:cs="Tahoma"/>
          <w:color w:val="000000"/>
          <w:szCs w:val="22"/>
        </w:rPr>
      </w:pPr>
      <w:r w:rsidRPr="009C40D0">
        <w:rPr>
          <w:rFonts w:ascii="Tahoma" w:hAnsi="Tahoma" w:cs="Tahoma"/>
          <w:color w:val="000000"/>
          <w:szCs w:val="22"/>
        </w:rPr>
        <w:t xml:space="preserve">- αν με την προτεινόμενη πράξη αντιμετωπίζεται κάποια </w:t>
      </w:r>
      <w:r w:rsidRPr="009C40D0">
        <w:rPr>
          <w:rFonts w:ascii="Tahoma" w:hAnsi="Tahoma" w:cs="Tahoma"/>
          <w:color w:val="000000"/>
          <w:szCs w:val="22"/>
          <w:u w:val="single"/>
        </w:rPr>
        <w:t xml:space="preserve">ιδιαιτερότητα </w:t>
      </w:r>
      <w:r w:rsidRPr="009C40D0">
        <w:rPr>
          <w:rFonts w:ascii="Tahoma" w:hAnsi="Tahoma" w:cs="Tahoma"/>
          <w:color w:val="000000"/>
          <w:szCs w:val="22"/>
        </w:rPr>
        <w:t>(π.χ. εάν αφορά σε μειονεκτούσες ομάδες)</w:t>
      </w:r>
    </w:p>
    <w:p w:rsidR="00CC345F" w:rsidRPr="009C40D0" w:rsidRDefault="00CC345F" w:rsidP="00A7374A">
      <w:pPr>
        <w:rPr>
          <w:rFonts w:ascii="Tahoma" w:hAnsi="Tahoma" w:cs="Tahoma"/>
          <w:color w:val="000000"/>
          <w:szCs w:val="22"/>
        </w:rPr>
      </w:pPr>
      <w:r w:rsidRPr="009C40D0">
        <w:rPr>
          <w:rFonts w:ascii="Tahoma" w:hAnsi="Tahoma" w:cs="Tahoma"/>
          <w:color w:val="000000"/>
          <w:szCs w:val="22"/>
        </w:rPr>
        <w:t xml:space="preserve">- το εάν από την προτεινόμενη πράξη προκύπτει </w:t>
      </w:r>
      <w:r w:rsidRPr="009C40D0">
        <w:rPr>
          <w:rFonts w:ascii="Tahoma" w:hAnsi="Tahoma" w:cs="Tahoma"/>
          <w:color w:val="000000"/>
          <w:szCs w:val="22"/>
          <w:u w:val="single"/>
        </w:rPr>
        <w:t>εξοικονόμηση πόρων για τη δημόσια διοίκηση</w:t>
      </w:r>
      <w:r w:rsidRPr="009C40D0">
        <w:rPr>
          <w:rFonts w:ascii="Tahoma" w:hAnsi="Tahoma" w:cs="Tahoma"/>
          <w:color w:val="000000"/>
          <w:szCs w:val="22"/>
        </w:rPr>
        <w:t xml:space="preserve"> (π.χ. εάν μειώνονται λειτουργικές δαπάνες) </w:t>
      </w:r>
    </w:p>
    <w:p w:rsidR="00CC345F" w:rsidRPr="009C40D0" w:rsidRDefault="00CC345F" w:rsidP="00A7374A">
      <w:pPr>
        <w:rPr>
          <w:rFonts w:ascii="Tahoma" w:hAnsi="Tahoma" w:cs="Tahoma"/>
          <w:color w:val="000000"/>
          <w:szCs w:val="22"/>
        </w:rPr>
      </w:pPr>
      <w:r w:rsidRPr="009C40D0">
        <w:rPr>
          <w:rFonts w:ascii="Tahoma" w:hAnsi="Tahoma" w:cs="Tahoma"/>
          <w:color w:val="000000"/>
          <w:szCs w:val="22"/>
        </w:rPr>
        <w:t xml:space="preserve">- τις </w:t>
      </w:r>
      <w:r w:rsidRPr="009C40D0">
        <w:rPr>
          <w:rFonts w:ascii="Tahoma" w:hAnsi="Tahoma" w:cs="Tahoma"/>
          <w:color w:val="000000"/>
          <w:szCs w:val="22"/>
          <w:u w:val="single"/>
        </w:rPr>
        <w:t>κανονιστικές απαιτήσεις</w:t>
      </w:r>
      <w:r w:rsidRPr="009C40D0">
        <w:rPr>
          <w:rFonts w:ascii="Tahoma" w:hAnsi="Tahoma" w:cs="Tahoma"/>
          <w:color w:val="000000"/>
          <w:szCs w:val="22"/>
        </w:rPr>
        <w:t xml:space="preserve"> ή ότι άλλο αφορά στη συγκεκριμένη πράξη και προτείνεται από το δικαιούχο </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 xml:space="preserve">Η ΔΑ αξιολογεί ξεχωριστά τα στοιχεία α) και β) που παραθέτει και τεκμηριώνει ο δικαιούχος. Το άθροισμα των τιμών α) και β) αποτελεί τη βαθμολογία του κριτηρίου. </w:t>
      </w:r>
    </w:p>
    <w:p w:rsidR="00CC345F" w:rsidRPr="009C40D0" w:rsidRDefault="00CC345F" w:rsidP="00A7374A">
      <w:pPr>
        <w:rPr>
          <w:rFonts w:ascii="Tahoma" w:hAnsi="Tahoma" w:cs="Tahoma"/>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είναι βαθμολογούμενο για τα α) και β) με την εξής διαβάθμιση:</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 xml:space="preserve">Υψηλή (≥70%):  4-5 </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 xml:space="preserve">Μέση (30% ≤ και ≤70%): 3-2 </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 xml:space="preserve">Χαμηλή (≤ 30%): 1 </w:t>
      </w:r>
    </w:p>
    <w:p w:rsidR="00CC345F" w:rsidRPr="009C40D0" w:rsidRDefault="00CC345F" w:rsidP="00A7374A">
      <w:pPr>
        <w:numPr>
          <w:ilvl w:val="1"/>
          <w:numId w:val="18"/>
        </w:numPr>
        <w:suppressAutoHyphens w:val="0"/>
        <w:spacing w:before="0"/>
        <w:rPr>
          <w:rFonts w:ascii="Tahoma" w:hAnsi="Tahoma" w:cs="Tahoma"/>
          <w:szCs w:val="22"/>
        </w:rPr>
      </w:pPr>
      <w:r w:rsidRPr="009C40D0">
        <w:rPr>
          <w:rFonts w:ascii="Tahoma" w:hAnsi="Tahoma" w:cs="Tahoma"/>
          <w:szCs w:val="22"/>
        </w:rPr>
        <w:t>Μη επαρκής τεκμηρίωση: 0</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pStyle w:val="af"/>
        <w:ind w:left="0"/>
        <w:rPr>
          <w:rFonts w:ascii="Tahoma" w:hAnsi="Tahoma" w:cs="Tahoma"/>
          <w:b/>
          <w:szCs w:val="22"/>
        </w:rPr>
      </w:pPr>
      <w:r w:rsidRPr="009C40D0">
        <w:rPr>
          <w:rFonts w:ascii="Tahoma" w:hAnsi="Tahoma" w:cs="Tahoma"/>
          <w:b/>
          <w:szCs w:val="22"/>
        </w:rPr>
        <w:t xml:space="preserve">Γ3 Αποτελεσματικότητα: </w:t>
      </w:r>
    </w:p>
    <w:p w:rsidR="00CC345F" w:rsidRPr="009C40D0" w:rsidRDefault="00CC345F" w:rsidP="00A7374A">
      <w:pPr>
        <w:pStyle w:val="af"/>
        <w:ind w:left="0"/>
        <w:rPr>
          <w:rFonts w:ascii="Tahoma" w:hAnsi="Tahoma" w:cs="Tahoma"/>
          <w:szCs w:val="22"/>
        </w:rPr>
      </w:pPr>
      <w:r w:rsidRPr="009C40D0">
        <w:rPr>
          <w:rFonts w:ascii="Tahoma" w:hAnsi="Tahoma" w:cs="Tahoma"/>
          <w:szCs w:val="22"/>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CC345F" w:rsidRPr="009C40D0" w:rsidRDefault="00CC345F" w:rsidP="00A7374A">
      <w:pPr>
        <w:rPr>
          <w:rFonts w:ascii="Tahoma" w:hAnsi="Tahoma" w:cs="Tahoma"/>
          <w:szCs w:val="22"/>
        </w:rPr>
      </w:pPr>
      <w:r w:rsidRPr="009C40D0">
        <w:rPr>
          <w:rFonts w:ascii="Tahoma" w:hAnsi="Tahoma" w:cs="Tahoma"/>
          <w:szCs w:val="22"/>
        </w:rPr>
        <w:t xml:space="preserve">Ο βαθμός συμβολής εκφράζεται ως το πηλίκο </w:t>
      </w:r>
      <w:proofErr w:type="spellStart"/>
      <w:r w:rsidRPr="009C40D0">
        <w:rPr>
          <w:rFonts w:ascii="Tahoma" w:hAnsi="Tahoma" w:cs="Tahoma"/>
          <w:szCs w:val="22"/>
        </w:rPr>
        <w:t>Πν</w:t>
      </w:r>
      <w:proofErr w:type="spellEnd"/>
      <w:r w:rsidRPr="009C40D0">
        <w:rPr>
          <w:rFonts w:ascii="Tahoma" w:hAnsi="Tahoma" w:cs="Tahoma"/>
          <w:szCs w:val="22"/>
        </w:rPr>
        <w:t>= (δείκτης εκροής ν πράξης) / (δείκτη εκροής όπως καθορίζεται στην Πρόσκληση).</w:t>
      </w:r>
    </w:p>
    <w:p w:rsidR="00CC345F" w:rsidRPr="009C40D0" w:rsidRDefault="00CC345F" w:rsidP="00A7374A">
      <w:pPr>
        <w:rPr>
          <w:rFonts w:ascii="Tahoma" w:hAnsi="Tahoma" w:cs="Tahoma"/>
          <w:szCs w:val="22"/>
        </w:rPr>
      </w:pPr>
      <w:r w:rsidRPr="009C40D0">
        <w:rPr>
          <w:rFonts w:ascii="Tahoma" w:hAnsi="Tahoma" w:cs="Tahoma"/>
          <w:szCs w:val="22"/>
        </w:rPr>
        <w:t xml:space="preserve">Εφόσον η προτεινόμενη πράξη συνεισφέρει σε δύο ή περισσότερους δείκτες εκροών τα πηλίκα </w:t>
      </w:r>
      <w:proofErr w:type="spellStart"/>
      <w:r w:rsidRPr="009C40D0">
        <w:rPr>
          <w:rFonts w:ascii="Tahoma" w:hAnsi="Tahoma" w:cs="Tahoma"/>
          <w:szCs w:val="22"/>
        </w:rPr>
        <w:t>Πνi</w:t>
      </w:r>
      <w:proofErr w:type="spellEnd"/>
      <w:r w:rsidRPr="009C40D0">
        <w:rPr>
          <w:rFonts w:ascii="Tahoma" w:hAnsi="Tahoma" w:cs="Tahoma"/>
          <w:szCs w:val="22"/>
        </w:rPr>
        <w:t xml:space="preserve"> συντίθενται με κατάλληλους συντελεστές στάθμισης: Πν=αxΠν1+βxΠν2+… όπου α, β… οι συντελεστές στάθμισης, όπως προσδιορίζονται στην Πρόσκληση</w:t>
      </w:r>
      <w:r w:rsidRPr="009C40D0">
        <w:rPr>
          <w:rStyle w:val="afc"/>
          <w:rFonts w:ascii="Tahoma" w:hAnsi="Tahoma" w:cs="Tahoma"/>
          <w:szCs w:val="22"/>
        </w:rPr>
        <w:footnoteReference w:id="1"/>
      </w:r>
      <w:r>
        <w:rPr>
          <w:rFonts w:ascii="Tahoma" w:hAnsi="Tahoma" w:cs="Tahoma"/>
          <w:szCs w:val="22"/>
        </w:rPr>
        <w:t xml:space="preserve">. </w:t>
      </w:r>
    </w:p>
    <w:p w:rsidR="00CC345F" w:rsidRPr="009C40D0" w:rsidRDefault="00CC345F" w:rsidP="00A7374A">
      <w:pPr>
        <w:rPr>
          <w:rFonts w:ascii="Tahoma" w:hAnsi="Tahoma" w:cs="Tahoma"/>
          <w:szCs w:val="22"/>
        </w:rPr>
      </w:pPr>
      <w:r w:rsidRPr="009C40D0">
        <w:rPr>
          <w:rFonts w:ascii="Tahoma" w:hAnsi="Tahoma" w:cs="Tahoma"/>
          <w:szCs w:val="22"/>
        </w:rPr>
        <w:t>Εφόσον ο δείκτης εκροών της εξεταζόμενης πρότασης δε συμβάλλει στην επίτευξη του δείκτη της πρόσκλησης, πρόταση λαμβάνει τιμή μηδέν (0) στο εν λόγω κριτήριο.</w:t>
      </w:r>
    </w:p>
    <w:p w:rsidR="00CC345F" w:rsidRPr="009C40D0" w:rsidRDefault="00CC345F" w:rsidP="00A7374A">
      <w:pPr>
        <w:rPr>
          <w:rFonts w:ascii="Tahoma" w:hAnsi="Tahoma" w:cs="Tahoma"/>
          <w:b/>
          <w:szCs w:val="22"/>
        </w:rPr>
      </w:pPr>
      <w:r w:rsidRPr="009C40D0">
        <w:rPr>
          <w:rFonts w:ascii="Tahoma" w:hAnsi="Tahoma" w:cs="Tahoma"/>
          <w:b/>
          <w:szCs w:val="22"/>
        </w:rPr>
        <w:t xml:space="preserve">Για την </w:t>
      </w:r>
      <w:proofErr w:type="spellStart"/>
      <w:r w:rsidRPr="009C40D0">
        <w:rPr>
          <w:rFonts w:ascii="Tahoma" w:hAnsi="Tahoma" w:cs="Tahoma"/>
          <w:b/>
          <w:szCs w:val="22"/>
        </w:rPr>
        <w:t>περ</w:t>
      </w:r>
      <w:proofErr w:type="spellEnd"/>
      <w:r w:rsidRPr="009C40D0">
        <w:rPr>
          <w:rFonts w:ascii="Tahoma" w:hAnsi="Tahoma" w:cs="Tahoma"/>
          <w:b/>
          <w:szCs w:val="22"/>
        </w:rPr>
        <w:t>. Α (άμεση αξιολόγηση)</w:t>
      </w:r>
    </w:p>
    <w:p w:rsidR="00CC345F" w:rsidRPr="009C40D0" w:rsidRDefault="00CC345F" w:rsidP="00A7374A">
      <w:pPr>
        <w:rPr>
          <w:rFonts w:ascii="Tahoma" w:hAnsi="Tahoma" w:cs="Tahoma"/>
          <w:szCs w:val="22"/>
        </w:rPr>
      </w:pPr>
      <w:r w:rsidRPr="009C40D0">
        <w:rPr>
          <w:rFonts w:ascii="Tahoma" w:hAnsi="Tahoma" w:cs="Tahoma"/>
          <w:szCs w:val="22"/>
        </w:rPr>
        <w:t xml:space="preserve">Υπολογίζεται το πηλίκο. </w:t>
      </w:r>
    </w:p>
    <w:p w:rsidR="00CC345F" w:rsidRPr="009C40D0" w:rsidRDefault="00CC345F" w:rsidP="00A7374A">
      <w:pPr>
        <w:rPr>
          <w:rFonts w:ascii="Tahoma" w:hAnsi="Tahoma" w:cs="Tahoma"/>
          <w:b/>
          <w:szCs w:val="22"/>
        </w:rPr>
      </w:pPr>
      <w:r w:rsidRPr="009C40D0">
        <w:rPr>
          <w:rFonts w:ascii="Tahoma" w:hAnsi="Tahoma" w:cs="Tahoma"/>
          <w:b/>
          <w:szCs w:val="22"/>
        </w:rPr>
        <w:t xml:space="preserve">Για την </w:t>
      </w:r>
      <w:proofErr w:type="spellStart"/>
      <w:r w:rsidRPr="009C40D0">
        <w:rPr>
          <w:rFonts w:ascii="Tahoma" w:hAnsi="Tahoma" w:cs="Tahoma"/>
          <w:b/>
          <w:szCs w:val="22"/>
        </w:rPr>
        <w:t>περ</w:t>
      </w:r>
      <w:proofErr w:type="spellEnd"/>
      <w:r w:rsidRPr="009C40D0">
        <w:rPr>
          <w:rFonts w:ascii="Tahoma" w:hAnsi="Tahoma" w:cs="Tahoma"/>
          <w:b/>
          <w:szCs w:val="22"/>
        </w:rPr>
        <w:t>. Β (συγκριτική αξιολόγηση)</w:t>
      </w:r>
    </w:p>
    <w:p w:rsidR="00CC345F" w:rsidRPr="009C40D0" w:rsidRDefault="00CC345F" w:rsidP="00A7374A">
      <w:pPr>
        <w:pStyle w:val="af"/>
        <w:ind w:left="0"/>
        <w:rPr>
          <w:rFonts w:ascii="Tahoma" w:hAnsi="Tahoma" w:cs="Tahoma"/>
          <w:szCs w:val="22"/>
        </w:rPr>
      </w:pPr>
      <w:r w:rsidRPr="009C40D0">
        <w:rPr>
          <w:rFonts w:ascii="Tahoma" w:hAnsi="Tahoma" w:cs="Tahoma"/>
          <w:szCs w:val="22"/>
        </w:rPr>
        <w:t xml:space="preserve">Η βαθμολογία που λαμβάνει κάθε πρόταση προσδιορίζεται μετά τη συγκριτική αξιολόγηση όλων των προτάσεων. Η πρόταση που συμβάλλει με το μεγαλύτερο ποσοστό λαμβάνει την ανώτερη βαθμολογία (τιμή = 10). Η βαθμολογία των υπόλοιπων προτάσεων υπολογίζεται ως αναλογία της τιμής 10 [(% κάθε πρότασης / % καλύτερης πρότασης) Χ 10]  </w:t>
      </w:r>
    </w:p>
    <w:p w:rsidR="00CC345F" w:rsidRPr="009C40D0" w:rsidRDefault="00CC345F" w:rsidP="00A7374A">
      <w:pPr>
        <w:pStyle w:val="af"/>
        <w:ind w:left="0"/>
        <w:rPr>
          <w:rFonts w:ascii="Tahoma" w:hAnsi="Tahoma" w:cs="Tahoma"/>
          <w:b/>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 xml:space="preserve">Το κριτήριο αυτό είναι Βαθμολογούμενο και ανάγεται σε ποσοστό. </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Style w:val="af"/>
        <w:ind w:left="0"/>
        <w:rPr>
          <w:rFonts w:ascii="Tahoma" w:hAnsi="Tahoma" w:cs="Tahoma"/>
          <w:b/>
          <w:szCs w:val="22"/>
        </w:rPr>
      </w:pPr>
      <w:r w:rsidRPr="009C40D0">
        <w:rPr>
          <w:rFonts w:ascii="Tahoma" w:hAnsi="Tahoma" w:cs="Tahoma"/>
          <w:b/>
          <w:szCs w:val="22"/>
        </w:rPr>
        <w:t xml:space="preserve">Γ4 Αποδοτικότητα: </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 xml:space="preserve">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CC345F" w:rsidRPr="009C40D0" w:rsidRDefault="00CC345F" w:rsidP="00A7374A">
      <w:pPr>
        <w:rPr>
          <w:rFonts w:ascii="Tahoma" w:hAnsi="Tahoma" w:cs="Tahoma"/>
          <w:szCs w:val="22"/>
        </w:rPr>
      </w:pPr>
      <w:r w:rsidRPr="009C40D0">
        <w:rPr>
          <w:rFonts w:ascii="Tahoma" w:hAnsi="Tahoma" w:cs="Tahoma"/>
          <w:szCs w:val="22"/>
        </w:rPr>
        <w:t xml:space="preserve">Η αποδοτικότητα εκφράζεται ως το πηλίκο Π= (δείκτης εκροών πράξης / δείκτης εκροής όπως καθορίζεται στην Πρόσκληση) προς (προϋπολογισμό πράξης / προϋπολογισμό Πρόσκλησης). </w:t>
      </w:r>
    </w:p>
    <w:p w:rsidR="00CC345F" w:rsidRPr="009C40D0" w:rsidRDefault="00CC345F" w:rsidP="00A7374A">
      <w:pPr>
        <w:rPr>
          <w:rFonts w:ascii="Tahoma" w:hAnsi="Tahoma" w:cs="Tahoma"/>
          <w:szCs w:val="22"/>
        </w:rPr>
      </w:pPr>
      <w:r w:rsidRPr="009C40D0">
        <w:rPr>
          <w:rFonts w:ascii="Tahoma" w:hAnsi="Tahoma" w:cs="Tahoma"/>
          <w:szCs w:val="22"/>
        </w:rPr>
        <w:t xml:space="preserve">Εφόσον η προτεινόμενη πράξη συνεισφέρει σε δύο ή περισσότερους δείκτες εκροών, τα πηλίκα </w:t>
      </w:r>
      <w:proofErr w:type="spellStart"/>
      <w:r w:rsidRPr="009C40D0">
        <w:rPr>
          <w:rFonts w:ascii="Tahoma" w:hAnsi="Tahoma" w:cs="Tahoma"/>
          <w:szCs w:val="22"/>
        </w:rPr>
        <w:t>Πi</w:t>
      </w:r>
      <w:proofErr w:type="spellEnd"/>
      <w:r w:rsidRPr="009C40D0">
        <w:rPr>
          <w:rFonts w:ascii="Tahoma" w:hAnsi="Tahoma" w:cs="Tahoma"/>
          <w:szCs w:val="22"/>
        </w:rPr>
        <w:t xml:space="preserve"> συντίθενται με κατάλληλους συντελεστές στάθμισης: Π=αxΠ1+βxΠ2+… όπου α, β… οι συντελεστές στάθμισης, όπως προσδιορίζονται στην Πρόσκληση. </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b/>
          <w:szCs w:val="22"/>
        </w:rPr>
      </w:pPr>
      <w:r w:rsidRPr="009C40D0">
        <w:rPr>
          <w:rFonts w:ascii="Tahoma" w:hAnsi="Tahoma" w:cs="Tahoma"/>
          <w:b/>
          <w:szCs w:val="22"/>
        </w:rPr>
        <w:t xml:space="preserve">Για την </w:t>
      </w:r>
      <w:proofErr w:type="spellStart"/>
      <w:r w:rsidRPr="009C40D0">
        <w:rPr>
          <w:rFonts w:ascii="Tahoma" w:hAnsi="Tahoma" w:cs="Tahoma"/>
          <w:b/>
          <w:szCs w:val="22"/>
        </w:rPr>
        <w:t>περ</w:t>
      </w:r>
      <w:proofErr w:type="spellEnd"/>
      <w:r w:rsidRPr="009C40D0">
        <w:rPr>
          <w:rFonts w:ascii="Tahoma" w:hAnsi="Tahoma" w:cs="Tahoma"/>
          <w:b/>
          <w:szCs w:val="22"/>
        </w:rPr>
        <w:t>. Α (άμεση αξιολόγηση)</w:t>
      </w:r>
    </w:p>
    <w:p w:rsidR="00CC345F" w:rsidRPr="009C40D0" w:rsidRDefault="00CC345F" w:rsidP="00A7374A">
      <w:pPr>
        <w:rPr>
          <w:rFonts w:ascii="Tahoma" w:hAnsi="Tahoma" w:cs="Tahoma"/>
          <w:szCs w:val="22"/>
        </w:rPr>
      </w:pPr>
      <w:r w:rsidRPr="009C40D0">
        <w:rPr>
          <w:rFonts w:ascii="Tahoma" w:hAnsi="Tahoma" w:cs="Tahoma"/>
          <w:szCs w:val="22"/>
        </w:rPr>
        <w:t xml:space="preserve">Υπολογίζεται το πηλίκο. </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b/>
          <w:szCs w:val="22"/>
        </w:rPr>
      </w:pPr>
      <w:r w:rsidRPr="009C40D0">
        <w:rPr>
          <w:rFonts w:ascii="Tahoma" w:hAnsi="Tahoma" w:cs="Tahoma"/>
          <w:b/>
          <w:szCs w:val="22"/>
        </w:rPr>
        <w:t xml:space="preserve">Για την </w:t>
      </w:r>
      <w:proofErr w:type="spellStart"/>
      <w:r w:rsidRPr="009C40D0">
        <w:rPr>
          <w:rFonts w:ascii="Tahoma" w:hAnsi="Tahoma" w:cs="Tahoma"/>
          <w:b/>
          <w:szCs w:val="22"/>
        </w:rPr>
        <w:t>περ</w:t>
      </w:r>
      <w:proofErr w:type="spellEnd"/>
      <w:r w:rsidRPr="009C40D0">
        <w:rPr>
          <w:rFonts w:ascii="Tahoma" w:hAnsi="Tahoma" w:cs="Tahoma"/>
          <w:b/>
          <w:szCs w:val="22"/>
        </w:rPr>
        <w:t>. Β (συγκριτική αξιολόγηση)</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Όπως προσδιορίζεται στην Πρόσκληση</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 αντίστοιχος δείκτης είναι ≥ 1,00: βαθμολόγηση 10</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 αντίστοιχος δείκτης είναι  0,75 ≤ και  &lt; 1,00: βαθμολόγηση 8</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 αντίστοιχος δείκτης είναι  0,50 ≤ και  &lt; 0,75:  βαθμολόγηση 5</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 αντίστοιχος δείκτης είναι  0,50 ≤ και  &lt; 0,75: βαθμολόγηση 2</w:t>
      </w:r>
    </w:p>
    <w:p w:rsidR="00CC345F" w:rsidRPr="009C40D0" w:rsidRDefault="00CC345F" w:rsidP="00A7374A">
      <w:pPr>
        <w:rPr>
          <w:rFonts w:ascii="Tahoma" w:hAnsi="Tahoma" w:cs="Tahoma"/>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ΓΙΑ ΘΕΜΑΤΙΚΟ ΣΤΟΧΟ ΙΙ</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α)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Η αποδοτικότητα εκφράζεται ως το πηλίκο Π= (δείκτης εκροών πράξης / δείκτης εκροής όπως καθορίζεται στην Πρόσκληση) προς (προϋπολογισμό πράξης / προϋπολογισμό Πρόσκλησης). </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Εφόσον η προτεινόμενη πράξη συνεισφέρει σε δύο ή περισσότερους δείκτες εκροών, τα πηλίκα </w:t>
      </w:r>
      <w:proofErr w:type="spellStart"/>
      <w:r w:rsidRPr="005D79D1">
        <w:rPr>
          <w:rFonts w:ascii="Tahoma" w:hAnsi="Tahoma" w:cs="Tahoma"/>
          <w:color w:val="000000"/>
          <w:szCs w:val="22"/>
        </w:rPr>
        <w:t>Πi</w:t>
      </w:r>
      <w:proofErr w:type="spellEnd"/>
      <w:r w:rsidRPr="005D79D1">
        <w:rPr>
          <w:rFonts w:ascii="Tahoma" w:hAnsi="Tahoma" w:cs="Tahoma"/>
          <w:color w:val="000000"/>
          <w:szCs w:val="22"/>
        </w:rPr>
        <w:t xml:space="preserve"> συντίθενται με κατάλληλους συντελεστές στάθμισης: Π=αxΠ1+βxΠ2+… όπου α, β… οι συντελεστές στάθμισης, όπως προσδιορίζονται στην Πρόσκληση. </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Το κριτήριο αυτό είναι Βαθμολογούμενο με την εξής διαβάθμιση:</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Ο αντίστοιχος δείκτης είναι ≥ 1,00: βαθμολόγηση 10</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Ο αντίστοιχος δείκτης είναι  0,75 ≤ και  &lt; 1,00: βαθμολόγηση 8</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Ο αντίστοιχος δείκτης είναι  0,50 ≤ και  &lt; 0,75:  βαθμολόγηση 5</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Ο αντίστοιχος δείκτης είναι  0,50 ≤ και  &lt; 0,75: βαθμολόγηση 2</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u w:val="single"/>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β) </w:t>
      </w:r>
      <w:r w:rsidRPr="005D79D1">
        <w:rPr>
          <w:rFonts w:ascii="Tahoma" w:hAnsi="Tahoma" w:cs="Tahoma"/>
          <w:b/>
          <w:color w:val="000000"/>
          <w:szCs w:val="22"/>
        </w:rPr>
        <w:t xml:space="preserve">η </w:t>
      </w:r>
      <w:proofErr w:type="spellStart"/>
      <w:r w:rsidRPr="005D79D1">
        <w:rPr>
          <w:rFonts w:ascii="Tahoma" w:hAnsi="Tahoma" w:cs="Tahoma"/>
          <w:b/>
          <w:color w:val="000000"/>
          <w:szCs w:val="22"/>
        </w:rPr>
        <w:t>διαλειτουργικότητα</w:t>
      </w:r>
      <w:proofErr w:type="spellEnd"/>
      <w:r w:rsidRPr="005D79D1">
        <w:rPr>
          <w:rFonts w:ascii="Tahoma" w:hAnsi="Tahoma" w:cs="Tahoma"/>
          <w:color w:val="000000"/>
          <w:szCs w:val="22"/>
        </w:rPr>
        <w:t xml:space="preserve"> της προτεινόμενης πράξης.  Η πράξη βαθμολογείται ανάλογα με την  ύπαρξη </w:t>
      </w:r>
      <w:proofErr w:type="spellStart"/>
      <w:r w:rsidRPr="005D79D1">
        <w:rPr>
          <w:rFonts w:ascii="Tahoma" w:hAnsi="Tahoma" w:cs="Tahoma"/>
          <w:color w:val="000000"/>
          <w:szCs w:val="22"/>
        </w:rPr>
        <w:t>διαλειτουργικότητας</w:t>
      </w:r>
      <w:proofErr w:type="spellEnd"/>
      <w:r w:rsidRPr="005D79D1">
        <w:rPr>
          <w:rFonts w:ascii="Tahoma" w:hAnsi="Tahoma" w:cs="Tahoma"/>
          <w:color w:val="000000"/>
          <w:szCs w:val="22"/>
        </w:rPr>
        <w:t xml:space="preserve"> σύμφωνα με την πρόσκληση, βάσει των ακόλουθων επιλογών:</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Ολοκλήρωση σε πλατφόρμες </w:t>
      </w:r>
      <w:proofErr w:type="spellStart"/>
      <w:r w:rsidRPr="005D79D1">
        <w:rPr>
          <w:rFonts w:ascii="Tahoma" w:hAnsi="Tahoma" w:cs="Tahoma"/>
          <w:color w:val="000000"/>
          <w:szCs w:val="22"/>
        </w:rPr>
        <w:t>διαλειτουργικότητας</w:t>
      </w:r>
      <w:proofErr w:type="spellEnd"/>
      <w:r w:rsidRPr="005D79D1">
        <w:rPr>
          <w:rFonts w:ascii="Tahoma" w:hAnsi="Tahoma" w:cs="Tahoma"/>
          <w:color w:val="000000"/>
          <w:szCs w:val="22"/>
        </w:rPr>
        <w:t xml:space="preserve"> και εγγραφή σε μητρώα υπηρεσιών =5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Έκθεση </w:t>
      </w:r>
      <w:proofErr w:type="spellStart"/>
      <w:r w:rsidRPr="005D79D1">
        <w:rPr>
          <w:rFonts w:ascii="Tahoma" w:hAnsi="Tahoma" w:cs="Tahoma"/>
          <w:color w:val="000000"/>
          <w:szCs w:val="22"/>
        </w:rPr>
        <w:t>διεπαφών</w:t>
      </w:r>
      <w:proofErr w:type="spellEnd"/>
      <w:r w:rsidRPr="005D79D1">
        <w:rPr>
          <w:rFonts w:ascii="Tahoma" w:hAnsi="Tahoma" w:cs="Tahoma"/>
          <w:color w:val="000000"/>
          <w:szCs w:val="22"/>
        </w:rPr>
        <w:t xml:space="preserve"> (Web </w:t>
      </w:r>
      <w:proofErr w:type="spellStart"/>
      <w:r w:rsidRPr="005D79D1">
        <w:rPr>
          <w:rFonts w:ascii="Tahoma" w:hAnsi="Tahoma" w:cs="Tahoma"/>
          <w:color w:val="000000"/>
          <w:szCs w:val="22"/>
        </w:rPr>
        <w:t>Services</w:t>
      </w:r>
      <w:proofErr w:type="spellEnd"/>
      <w:r w:rsidRPr="005D79D1">
        <w:rPr>
          <w:rFonts w:ascii="Tahoma" w:hAnsi="Tahoma" w:cs="Tahoma"/>
          <w:color w:val="000000"/>
          <w:szCs w:val="22"/>
        </w:rPr>
        <w:t xml:space="preserve">) προς όλα τα </w:t>
      </w:r>
      <w:proofErr w:type="spellStart"/>
      <w:r w:rsidRPr="005D79D1">
        <w:rPr>
          <w:rFonts w:ascii="Tahoma" w:hAnsi="Tahoma" w:cs="Tahoma"/>
          <w:color w:val="000000"/>
          <w:szCs w:val="22"/>
        </w:rPr>
        <w:t>οφελούμενα</w:t>
      </w:r>
      <w:proofErr w:type="spellEnd"/>
      <w:r w:rsidRPr="005D79D1">
        <w:rPr>
          <w:rFonts w:ascii="Tahoma" w:hAnsi="Tahoma" w:cs="Tahoma"/>
          <w:color w:val="000000"/>
          <w:szCs w:val="22"/>
        </w:rPr>
        <w:t xml:space="preserve"> συστήματα =4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Επικοινωνία με συγκεκριμένα εξωτερικά συστήματα βασισμένη σε </w:t>
      </w:r>
      <w:proofErr w:type="spellStart"/>
      <w:r w:rsidRPr="005D79D1">
        <w:rPr>
          <w:rFonts w:ascii="Tahoma" w:hAnsi="Tahoma" w:cs="Tahoma"/>
          <w:color w:val="000000"/>
          <w:szCs w:val="22"/>
        </w:rPr>
        <w:t>standards</w:t>
      </w:r>
      <w:proofErr w:type="spellEnd"/>
      <w:r w:rsidRPr="005D79D1">
        <w:rPr>
          <w:rFonts w:ascii="Tahoma" w:hAnsi="Tahoma" w:cs="Tahoma"/>
          <w:color w:val="000000"/>
          <w:szCs w:val="22"/>
        </w:rPr>
        <w:t>-</w:t>
      </w:r>
      <w:proofErr w:type="spellStart"/>
      <w:r w:rsidRPr="005D79D1">
        <w:rPr>
          <w:rFonts w:ascii="Tahoma" w:hAnsi="Tahoma" w:cs="Tahoma"/>
          <w:color w:val="000000"/>
          <w:szCs w:val="22"/>
        </w:rPr>
        <w:t>based</w:t>
      </w:r>
      <w:proofErr w:type="spellEnd"/>
      <w:r w:rsidRPr="005D79D1">
        <w:rPr>
          <w:rFonts w:ascii="Tahoma" w:hAnsi="Tahoma" w:cs="Tahoma"/>
          <w:color w:val="000000"/>
          <w:szCs w:val="22"/>
        </w:rPr>
        <w:t xml:space="preserve"> λύσεις (Web </w:t>
      </w:r>
      <w:proofErr w:type="spellStart"/>
      <w:r w:rsidRPr="005D79D1">
        <w:rPr>
          <w:rFonts w:ascii="Tahoma" w:hAnsi="Tahoma" w:cs="Tahoma"/>
          <w:color w:val="000000"/>
          <w:szCs w:val="22"/>
        </w:rPr>
        <w:t>Services</w:t>
      </w:r>
      <w:proofErr w:type="spellEnd"/>
      <w:r w:rsidRPr="005D79D1">
        <w:rPr>
          <w:rFonts w:ascii="Tahoma" w:hAnsi="Tahoma" w:cs="Tahoma"/>
          <w:color w:val="000000"/>
          <w:szCs w:val="22"/>
        </w:rPr>
        <w:t>) η οποία παρέχει δυνατότητες επέκτασης =3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Μονολιθικού τύπου επικοινωνία με συγκεκριμένα εξωτερικά συστήματα (βασισμένη σε </w:t>
      </w:r>
      <w:proofErr w:type="spellStart"/>
      <w:r w:rsidRPr="005D79D1">
        <w:rPr>
          <w:rFonts w:ascii="Tahoma" w:hAnsi="Tahoma" w:cs="Tahoma"/>
          <w:color w:val="000000"/>
          <w:szCs w:val="22"/>
        </w:rPr>
        <w:t>prioprietary</w:t>
      </w:r>
      <w:proofErr w:type="spellEnd"/>
      <w:r w:rsidRPr="005D79D1">
        <w:rPr>
          <w:rFonts w:ascii="Tahoma" w:hAnsi="Tahoma" w:cs="Tahoma"/>
          <w:color w:val="000000"/>
          <w:szCs w:val="22"/>
        </w:rPr>
        <w:t xml:space="preserve"> λύσεις) =2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Επικοινωνία με υπάρχοντα συστήματα εντός του φορέα =1 βαθμό</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Καμία επικοινωνία με εξωτερικά συστήματα =0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γ) η </w:t>
      </w:r>
      <w:proofErr w:type="spellStart"/>
      <w:r w:rsidRPr="005D79D1">
        <w:rPr>
          <w:rFonts w:ascii="Tahoma" w:hAnsi="Tahoma" w:cs="Tahoma"/>
          <w:b/>
          <w:color w:val="000000"/>
          <w:szCs w:val="22"/>
        </w:rPr>
        <w:t>πολυκαναλική</w:t>
      </w:r>
      <w:proofErr w:type="spellEnd"/>
      <w:r w:rsidRPr="005D79D1">
        <w:rPr>
          <w:rFonts w:ascii="Tahoma" w:hAnsi="Tahoma" w:cs="Tahoma"/>
          <w:b/>
          <w:color w:val="000000"/>
          <w:szCs w:val="22"/>
        </w:rPr>
        <w:t xml:space="preserve"> διάθεση υπηρεσιών</w:t>
      </w:r>
      <w:r w:rsidRPr="005D79D1">
        <w:rPr>
          <w:rFonts w:ascii="Tahoma" w:hAnsi="Tahoma" w:cs="Tahoma"/>
          <w:color w:val="000000"/>
          <w:szCs w:val="22"/>
        </w:rPr>
        <w:t xml:space="preserve"> της πράξης. Η πράξη βαθμολογείται ανάλογα με την διάθεση των υπηρεσιών από διαφορετικά ψηφιακά μέσα και  μέσω διαφορετικών τεχνολογιών, βάσει των ακόλουθων επιλογών:</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Διάθεση εφαρμογής στο Διαδίκτυο, σε κινητές συσκευές και σε τρίτες οθόνες (π.χ. </w:t>
      </w:r>
      <w:proofErr w:type="spellStart"/>
      <w:r w:rsidRPr="005D79D1">
        <w:rPr>
          <w:rFonts w:ascii="Tahoma" w:hAnsi="Tahoma" w:cs="Tahoma"/>
          <w:color w:val="000000"/>
          <w:szCs w:val="22"/>
        </w:rPr>
        <w:t>διαδραστική</w:t>
      </w:r>
      <w:proofErr w:type="spellEnd"/>
      <w:r w:rsidRPr="005D79D1">
        <w:rPr>
          <w:rFonts w:ascii="Tahoma" w:hAnsi="Tahoma" w:cs="Tahoma"/>
          <w:color w:val="000000"/>
          <w:szCs w:val="22"/>
        </w:rPr>
        <w:t xml:space="preserve"> τηλεόραση) =4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Διάθεση εφαρμογής στο Διαδίκτυο και σε κινητές συσκευές =2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Διάθεση εφαρμογής σε κινητές συσκευές =1  βαθμό</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Διάθεση εφαρμογής μόνο στο Διαδίκτυο =0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δ) Η πράξη βαθμολογείται ανάλογα με την χρήση </w:t>
      </w:r>
      <w:r w:rsidRPr="005D79D1">
        <w:rPr>
          <w:rFonts w:ascii="Tahoma" w:hAnsi="Tahoma" w:cs="Tahoma"/>
          <w:b/>
          <w:color w:val="000000"/>
          <w:szCs w:val="22"/>
        </w:rPr>
        <w:t xml:space="preserve">ανοικτών προτύπων </w:t>
      </w:r>
      <w:r w:rsidRPr="005D79D1">
        <w:rPr>
          <w:rFonts w:ascii="Tahoma" w:hAnsi="Tahoma" w:cs="Tahoma"/>
          <w:color w:val="000000"/>
          <w:szCs w:val="22"/>
        </w:rPr>
        <w:t>στην υλοποίησή της βάσει των ακόλουθων επιλογών:</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Η εφαρμογή βασίζεται σε πρότυπα που διατίθενται δωρεάν, δε γίνεται διαφοροποίηση μεταξύ των χρηστών, οι προδιαγραφές των οποίων είναι δημοσιευμένες, η ενημέρωση των προτύπων υποστηρίζεται από μη κερδοσκοπικό οργανισμό, δεν υπάρχουν περιορισμοί για την περαιτέρω χρήση των προτύπων=4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Η εφαρμογή βασίζεται σε πρότυπα που διατίθενται με διαφορετικούς όρους για διαφορετικές κατηγορίες χρηστών και ο οργανισμός ανήκει σε εκείνη την κατηγορία που μπορεί να συνεισφέρει στο περιεχόμενο του προτύπου, ενώ η εφαρμογή μπορεί να </w:t>
      </w:r>
      <w:proofErr w:type="spellStart"/>
      <w:r w:rsidRPr="005D79D1">
        <w:rPr>
          <w:rFonts w:ascii="Tahoma" w:hAnsi="Tahoma" w:cs="Tahoma"/>
          <w:color w:val="000000"/>
          <w:szCs w:val="22"/>
        </w:rPr>
        <w:t>διαλειτουργήσει</w:t>
      </w:r>
      <w:proofErr w:type="spellEnd"/>
      <w:r w:rsidRPr="005D79D1">
        <w:rPr>
          <w:rFonts w:ascii="Tahoma" w:hAnsi="Tahoma" w:cs="Tahoma"/>
          <w:color w:val="000000"/>
          <w:szCs w:val="22"/>
        </w:rPr>
        <w:t xml:space="preserve"> με άλλες εφαρμογές που ακολουθούν το ίδιο πρότυπο =2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Η εφαρμογή βασίζεται σε πρότυπα οι τεχνικές προδιαγραφές των οποίων δεν είναι δημοσίως διαθέσιμες, απαιτείται καταβολή τελών για τη χρήση τους και οι τεχνολογικές εφαρμογές που προκύπτουν από αυτά τα πρότυπα δεν μπορούν να </w:t>
      </w:r>
      <w:proofErr w:type="spellStart"/>
      <w:r w:rsidRPr="005D79D1">
        <w:rPr>
          <w:rFonts w:ascii="Tahoma" w:hAnsi="Tahoma" w:cs="Tahoma"/>
          <w:color w:val="000000"/>
          <w:szCs w:val="22"/>
        </w:rPr>
        <w:t>διαλειτουργήσουν</w:t>
      </w:r>
      <w:proofErr w:type="spellEnd"/>
      <w:r w:rsidRPr="005D79D1">
        <w:rPr>
          <w:rFonts w:ascii="Tahoma" w:hAnsi="Tahoma" w:cs="Tahoma"/>
          <w:color w:val="000000"/>
          <w:szCs w:val="22"/>
        </w:rPr>
        <w:t xml:space="preserve"> παρά μόνο με εφαρμογές που ακολουθούν το ίδιο πρότυπο =0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ε) Η πράξη βαθμολογείται ανάλογα με την επίτευξη ανοιχτής διάθεσης των δημοσίων δεδομένων </w:t>
      </w:r>
      <w:r w:rsidRPr="005D79D1">
        <w:rPr>
          <w:rFonts w:ascii="Tahoma" w:hAnsi="Tahoma" w:cs="Tahoma"/>
          <w:b/>
          <w:color w:val="000000"/>
          <w:szCs w:val="22"/>
        </w:rPr>
        <w:t>(Ανοιχτά Δεδομένα</w:t>
      </w:r>
      <w:r w:rsidRPr="005D79D1">
        <w:rPr>
          <w:rFonts w:ascii="Tahoma" w:hAnsi="Tahoma" w:cs="Tahoma"/>
          <w:color w:val="000000"/>
          <w:szCs w:val="22"/>
        </w:rPr>
        <w:t>):</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Εκκαθαρισμένα πνευματικά δικαιώματα σε Δεδομένα και Περιεχόμενο. απόθεση Δεδομένων και Περιεχομένου σε σταθερό URL, χωρίς τεχνικούς περιορισμούς, με δυνατότητα περαιτέρω χρήσης χωρίς άλλους περιορισμούς ή μόνο με περιορισμούς αναφοράς και παρόμοιας διανομής =6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Εκκαθαρισμένα πνευματικά δικαιώματα σε Δεδομένα και Περιεχόμενο. απόθεση Δεδομένων και Περιεχομένου σε σταθερό URL, χωρίς τεχνικούς περιορισμούς, με δυνατότητα περαιτέρω χρήσης με περιορισμούς στην εμπορική χρήση =5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Διάθεση Δεδομένων και Περιεχομένου, απόθεση σε σταθερό URL, με </w:t>
      </w:r>
      <w:proofErr w:type="spellStart"/>
      <w:r w:rsidRPr="005D79D1">
        <w:rPr>
          <w:rFonts w:ascii="Tahoma" w:hAnsi="Tahoma" w:cs="Tahoma"/>
          <w:color w:val="000000"/>
          <w:szCs w:val="22"/>
        </w:rPr>
        <w:t>καταλογογράφηση</w:t>
      </w:r>
      <w:proofErr w:type="spellEnd"/>
      <w:r w:rsidRPr="005D79D1">
        <w:rPr>
          <w:rFonts w:ascii="Tahoma" w:hAnsi="Tahoma" w:cs="Tahoma"/>
          <w:color w:val="000000"/>
          <w:szCs w:val="22"/>
        </w:rPr>
        <w:t>, χωρίς δυνατότητα δημιουργίας παραγώγων έργων και με περιορισμούς στην εμπορική χρήση =4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xml:space="preserve">- Διάθεση Δεδομένων και Περιεχομένου μόνο για μη εμπορική χρήση, απόθεση σε σταθερό URL, με </w:t>
      </w:r>
      <w:proofErr w:type="spellStart"/>
      <w:r w:rsidRPr="005D79D1">
        <w:rPr>
          <w:rFonts w:ascii="Tahoma" w:hAnsi="Tahoma" w:cs="Tahoma"/>
          <w:color w:val="000000"/>
          <w:szCs w:val="22"/>
        </w:rPr>
        <w:t>καταλογογράφηση</w:t>
      </w:r>
      <w:proofErr w:type="spellEnd"/>
      <w:r w:rsidRPr="005D79D1">
        <w:rPr>
          <w:rFonts w:ascii="Tahoma" w:hAnsi="Tahoma" w:cs="Tahoma"/>
          <w:color w:val="000000"/>
          <w:szCs w:val="22"/>
        </w:rPr>
        <w:t>, από ένα μόνο σημείο διανομής =3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Διάθεση Δεδομένων και Περιεχομένου μόνο για μη εμπορική και προσωπική χρήση και από ένα μόνο σημείο διανομής =2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Διάθεση Δεδομένων και Περιεχομένου μόνο για μη εμπορική και προσωπική χρήση, σε συγκεκριμένη κατηγορία χρηστών και από ένα μόνο σημείο διανομής =1  βαθμός</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 Καμία Διάθεση των δεδομένων έξω από τον οργανισμό παραγωγής τους =0  βαθμοί</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b/>
          <w:color w:val="000000"/>
          <w:szCs w:val="22"/>
        </w:rPr>
      </w:pP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b/>
          <w:color w:val="000000"/>
          <w:szCs w:val="22"/>
        </w:rPr>
      </w:pPr>
      <w:r w:rsidRPr="005D79D1">
        <w:rPr>
          <w:rFonts w:ascii="Tahoma" w:hAnsi="Tahoma" w:cs="Tahoma"/>
          <w:b/>
          <w:color w:val="000000"/>
          <w:szCs w:val="22"/>
        </w:rPr>
        <w:t xml:space="preserve">Για την </w:t>
      </w:r>
      <w:proofErr w:type="spellStart"/>
      <w:r w:rsidRPr="005D79D1">
        <w:rPr>
          <w:rFonts w:ascii="Tahoma" w:hAnsi="Tahoma" w:cs="Tahoma"/>
          <w:b/>
          <w:color w:val="000000"/>
          <w:szCs w:val="22"/>
        </w:rPr>
        <w:t>περ</w:t>
      </w:r>
      <w:proofErr w:type="spellEnd"/>
      <w:r w:rsidRPr="005D79D1">
        <w:rPr>
          <w:rFonts w:ascii="Tahoma" w:hAnsi="Tahoma" w:cs="Tahoma"/>
          <w:b/>
          <w:color w:val="000000"/>
          <w:szCs w:val="22"/>
        </w:rPr>
        <w:t>. Α (άμεση αξιολόγηση)</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Ο βαθμός του κριτηρίου είναι το άθροισμα των επιμέρους βαθμών των σημείων α  έως ε)</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b/>
          <w:color w:val="000000"/>
          <w:szCs w:val="22"/>
        </w:rPr>
      </w:pPr>
      <w:r w:rsidRPr="005D79D1">
        <w:rPr>
          <w:rFonts w:ascii="Tahoma" w:hAnsi="Tahoma" w:cs="Tahoma"/>
          <w:b/>
          <w:color w:val="000000"/>
          <w:szCs w:val="22"/>
        </w:rPr>
        <w:t xml:space="preserve">Για την </w:t>
      </w:r>
      <w:proofErr w:type="spellStart"/>
      <w:r w:rsidRPr="005D79D1">
        <w:rPr>
          <w:rFonts w:ascii="Tahoma" w:hAnsi="Tahoma" w:cs="Tahoma"/>
          <w:b/>
          <w:color w:val="000000"/>
          <w:szCs w:val="22"/>
        </w:rPr>
        <w:t>περ</w:t>
      </w:r>
      <w:proofErr w:type="spellEnd"/>
      <w:r w:rsidRPr="005D79D1">
        <w:rPr>
          <w:rFonts w:ascii="Tahoma" w:hAnsi="Tahoma" w:cs="Tahoma"/>
          <w:b/>
          <w:color w:val="000000"/>
          <w:szCs w:val="22"/>
        </w:rPr>
        <w:t>. Β (συγκριτική αξιολόγηση)</w:t>
      </w:r>
    </w:p>
    <w:p w:rsidR="00CC345F" w:rsidRPr="005D79D1"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5D79D1">
        <w:rPr>
          <w:rFonts w:ascii="Tahoma" w:hAnsi="Tahoma" w:cs="Tahoma"/>
          <w:color w:val="000000"/>
          <w:szCs w:val="22"/>
        </w:rPr>
        <w:t>Όπως προσδιορίζεται στην Πρόσκληση</w:t>
      </w:r>
    </w:p>
    <w:p w:rsidR="00CC345F" w:rsidRPr="009C40D0" w:rsidRDefault="00CC345F" w:rsidP="00A7374A">
      <w:pPr>
        <w:ind w:left="720"/>
        <w:rPr>
          <w:rFonts w:ascii="Tahoma" w:hAnsi="Tahoma" w:cs="Tahoma"/>
          <w:szCs w:val="22"/>
        </w:rPr>
      </w:pPr>
    </w:p>
    <w:p w:rsidR="00CC345F" w:rsidRPr="009C40D0" w:rsidRDefault="00CC345F" w:rsidP="00A7374A">
      <w:pPr>
        <w:pStyle w:val="af"/>
        <w:ind w:left="0"/>
        <w:rPr>
          <w:rFonts w:ascii="Tahoma" w:hAnsi="Tahoma" w:cs="Tahoma"/>
          <w:b/>
          <w:szCs w:val="22"/>
        </w:rPr>
      </w:pPr>
      <w:r w:rsidRPr="009C40D0">
        <w:rPr>
          <w:rFonts w:ascii="Tahoma" w:hAnsi="Tahoma" w:cs="Tahoma"/>
          <w:b/>
          <w:szCs w:val="22"/>
        </w:rPr>
        <w:t xml:space="preserve">Γ5 Βιωσιμότητα, λειτουργικότητα, αξιοποίηση: </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Εξετάζεται αν τεκμηριώνεται επαρκώς ο τρόπος με τον οποίο θα διασφαλιστεί η βιωσιμότητα και η λειτουργικότητα της πράξης ή/και ο τρόπος αξιοποίησης των παραδοτέων της:</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α) Σε περίπτωση πράξης, όπου απαιτείται η υποστήριξη της λειτουργίας  της ο δικαιούχος θα πρέπει να τεκμηριώνει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ή να δεσμεύεται εγγράφως για τη σύσταση αυτών με συγκεκριμένο χρονοδιάγραμμα.</w:t>
      </w:r>
    </w:p>
    <w:p w:rsidR="00CC345F" w:rsidRPr="009C40D0" w:rsidRDefault="00CC345F" w:rsidP="00A7374A">
      <w:pPr>
        <w:pStyle w:val="af"/>
        <w:ind w:left="0"/>
        <w:rPr>
          <w:rFonts w:ascii="Tahoma" w:hAnsi="Tahoma" w:cs="Tahoma"/>
          <w:szCs w:val="22"/>
        </w:rPr>
      </w:pPr>
      <w:r w:rsidRPr="009C40D0">
        <w:rPr>
          <w:rFonts w:ascii="Tahoma" w:hAnsi="Tahoma" w:cs="Tahoma"/>
          <w:szCs w:val="22"/>
        </w:rPr>
        <w:t>β)</w:t>
      </w:r>
      <w:r w:rsidR="00C27D2D">
        <w:rPr>
          <w:rFonts w:ascii="Tahoma" w:hAnsi="Tahoma" w:cs="Tahoma"/>
          <w:szCs w:val="22"/>
        </w:rPr>
        <w:t xml:space="preserve"> </w:t>
      </w:r>
      <w:r w:rsidRPr="009C40D0">
        <w:rPr>
          <w:rFonts w:ascii="Tahoma" w:hAnsi="Tahoma" w:cs="Tahoma"/>
          <w:szCs w:val="22"/>
        </w:rPr>
        <w:t>Σε περίπτωση πράξεων που δεν ενέχουν λειτουργία θα πρέπει να επεξηγείται ο τρόπος αξιοποίησης των αποτελεσμάτων /παραδοτέων της πράξης.</w:t>
      </w:r>
      <w:r w:rsidRPr="009C40D0">
        <w:rPr>
          <w:rStyle w:val="afc"/>
          <w:rFonts w:ascii="Tahoma" w:hAnsi="Tahoma" w:cs="Tahoma"/>
          <w:b/>
          <w:szCs w:val="22"/>
        </w:rPr>
        <w:footnoteReference w:id="2"/>
      </w:r>
    </w:p>
    <w:p w:rsidR="00CC345F" w:rsidRPr="009C40D0" w:rsidRDefault="00CC345F" w:rsidP="00A7374A">
      <w:pPr>
        <w:pStyle w:val="af"/>
        <w:ind w:left="0"/>
        <w:rPr>
          <w:rFonts w:ascii="Tahoma" w:hAnsi="Tahoma" w:cs="Tahoma"/>
          <w:b/>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 xml:space="preserve">Επαρκής τεκμηρίωση: 6-10 </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Ελλιπής τεκμηρίωση: 1-5</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Έλλειψη τεκμηρίωσης: 0</w:t>
      </w:r>
    </w:p>
    <w:p w:rsidR="00CC345F" w:rsidRPr="009C40D0" w:rsidRDefault="00CC345F" w:rsidP="00A7374A">
      <w:pPr>
        <w:pStyle w:val="af"/>
        <w:ind w:left="0"/>
        <w:rPr>
          <w:rFonts w:ascii="Tahoma" w:hAnsi="Tahoma" w:cs="Tahoma"/>
          <w:b/>
          <w:szCs w:val="22"/>
        </w:rPr>
      </w:pPr>
    </w:p>
    <w:p w:rsidR="00CC345F" w:rsidRPr="009C40D0" w:rsidRDefault="00CC345F" w:rsidP="00A7374A">
      <w:pPr>
        <w:pStyle w:val="af"/>
        <w:ind w:left="0"/>
        <w:rPr>
          <w:rFonts w:ascii="Tahoma" w:hAnsi="Tahoma" w:cs="Tahoma"/>
          <w:b/>
          <w:szCs w:val="22"/>
        </w:rPr>
      </w:pPr>
      <w:r w:rsidRPr="009C40D0">
        <w:rPr>
          <w:rFonts w:ascii="Tahoma" w:hAnsi="Tahoma" w:cs="Tahoma"/>
          <w:b/>
          <w:szCs w:val="22"/>
        </w:rPr>
        <w:t>Γ6 Καινοτομία</w:t>
      </w:r>
      <w:r w:rsidRPr="009C40D0">
        <w:rPr>
          <w:rStyle w:val="afc"/>
          <w:rFonts w:ascii="Tahoma" w:hAnsi="Tahoma" w:cs="Tahoma"/>
          <w:b/>
          <w:szCs w:val="22"/>
        </w:rPr>
        <w:footnoteReference w:id="3"/>
      </w:r>
      <w:r w:rsidRPr="009C40D0">
        <w:rPr>
          <w:rFonts w:ascii="Tahoma" w:hAnsi="Tahoma" w:cs="Tahoma"/>
          <w:b/>
          <w:szCs w:val="22"/>
        </w:rPr>
        <w:t xml:space="preserve">: </w:t>
      </w:r>
    </w:p>
    <w:p w:rsidR="00CC345F" w:rsidRPr="009C40D0" w:rsidRDefault="00CC345F" w:rsidP="00A7374A">
      <w:pPr>
        <w:pStyle w:val="af"/>
        <w:ind w:left="0"/>
        <w:rPr>
          <w:rFonts w:ascii="Tahoma" w:hAnsi="Tahoma" w:cs="Tahoma"/>
          <w:b/>
          <w:szCs w:val="22"/>
        </w:rPr>
      </w:pPr>
      <w:r w:rsidRPr="009C40D0">
        <w:rPr>
          <w:rFonts w:ascii="Tahoma" w:hAnsi="Tahoma" w:cs="Tahoma"/>
          <w:szCs w:val="22"/>
        </w:rPr>
        <w:t>Εξετάζεται αν η προτεινόμενη πράξη αποτελεί καινοτομία (πχ νέα υπηρεσία /νέο προϊόν, νέα διαδικασία παραγωγής προϊόντος/παροχής υπηρεσίας)</w:t>
      </w:r>
    </w:p>
    <w:p w:rsidR="00CC345F" w:rsidRPr="009C40D0" w:rsidRDefault="00CC345F" w:rsidP="00A7374A">
      <w:pPr>
        <w:pStyle w:val="af"/>
        <w:ind w:left="0"/>
        <w:rPr>
          <w:rFonts w:ascii="Tahoma" w:hAnsi="Tahoma" w:cs="Tahoma"/>
          <w:b/>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 xml:space="preserve">Σημαντική καινοτομία: 6-10 </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Μικρή  καινοτομία: 1-5</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Δεν αποτελεί καινοτομία: 1</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 xml:space="preserve">Δεν εφαρμόζεται: </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b/>
          <w:sz w:val="22"/>
          <w:szCs w:val="22"/>
        </w:rPr>
        <w:t xml:space="preserve">Γ7 Συνέργεια και συμπληρωματικότητα της προτεινόμενης πράξης </w:t>
      </w: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sz w:val="22"/>
          <w:szCs w:val="22"/>
        </w:rPr>
        <w:t>Εξετάζεται ο βαθμός συνέργειας και συμπληρωματικότητας της προτεινόμενης πράξης με άλλα έργα  που είναι είτε ολοκληρωμένα είτε σε εξέλιξη στο πλαίσιο του ίδιου ΕΠ ή άλλων προγραμμάτων, ώστε να εξασφαλίζεται το μέγιστο δυνατό πολλαπλασιαστικό αποτέλεσμα από την υλοποίησή της.</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Σημαντική συνέργεια/ συμπληρωματικότητα με  άλλα έργα ή με έργο σημαντικού π/υ: 6-10</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Μικρή  συνέργεια/ συμπληρωματικότητα με άλλα έργα: 1-5</w:t>
      </w:r>
    </w:p>
    <w:p w:rsidR="00CC345F" w:rsidRPr="009C40D0" w:rsidRDefault="00CC345F" w:rsidP="00A7374A">
      <w:pPr>
        <w:rPr>
          <w:rFonts w:ascii="Tahoma" w:hAnsi="Tahoma" w:cs="Tahoma"/>
          <w:b/>
          <w:szCs w:val="22"/>
          <w:u w:val="single"/>
        </w:rPr>
      </w:pP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b/>
          <w:szCs w:val="22"/>
        </w:rPr>
      </w:pPr>
      <w:r w:rsidRPr="009C40D0">
        <w:rPr>
          <w:rFonts w:ascii="Tahoma" w:hAnsi="Tahoma" w:cs="Tahoma"/>
          <w:b/>
          <w:szCs w:val="22"/>
        </w:rPr>
        <w:t>ΠΡΟΫΠΟΘΕΣΗ ΘΕΤΙΚΗΣ ΑΞΙΟΛΟΓΗΣΗΣ</w:t>
      </w: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szCs w:val="22"/>
        </w:rPr>
      </w:pPr>
      <w:r w:rsidRPr="009C40D0">
        <w:rPr>
          <w:rFonts w:ascii="Tahoma" w:hAnsi="Tahoma" w:cs="Tahoma"/>
          <w:szCs w:val="22"/>
        </w:rPr>
        <w:t>Για το κριτήριο Γ1 πρέπει ένα τουλάχιστον από τ</w:t>
      </w:r>
      <w:r w:rsidRPr="008821B9">
        <w:rPr>
          <w:rFonts w:ascii="Tahoma" w:hAnsi="Tahoma" w:cs="Tahoma"/>
          <w:szCs w:val="22"/>
        </w:rPr>
        <w:t>α α), β), γ), δ), ε) να</w:t>
      </w:r>
      <w:r w:rsidRPr="009C40D0">
        <w:rPr>
          <w:rFonts w:ascii="Tahoma" w:hAnsi="Tahoma" w:cs="Tahoma"/>
          <w:szCs w:val="22"/>
        </w:rPr>
        <w:t xml:space="preserve"> λαμβάνει τιμή &gt; 2 </w:t>
      </w: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szCs w:val="22"/>
        </w:rPr>
      </w:pPr>
      <w:r w:rsidRPr="009C40D0">
        <w:rPr>
          <w:rFonts w:ascii="Tahoma" w:hAnsi="Tahoma" w:cs="Tahoma"/>
          <w:szCs w:val="22"/>
        </w:rPr>
        <w:t>Για όλα τα υπόλοιπα κριτήρια, η πράξη πρέπει να λαμβάνει σε κάθε επιμέρους κριτήριο που εφαρμόζεται, βαθμολογία μεγαλύτερη του μηδέν (0).</w:t>
      </w:r>
    </w:p>
    <w:p w:rsidR="00CC345F" w:rsidRPr="009C40D0" w:rsidRDefault="00CC345F" w:rsidP="00A7374A">
      <w:pPr>
        <w:rPr>
          <w:rFonts w:ascii="Tahoma" w:hAnsi="Tahoma" w:cs="Tahoma"/>
          <w:szCs w:val="22"/>
        </w:rPr>
      </w:pPr>
    </w:p>
    <w:p w:rsidR="00CC345F" w:rsidRPr="008821B9" w:rsidRDefault="00CC345F" w:rsidP="00A7374A">
      <w:pPr>
        <w:pBdr>
          <w:top w:val="single" w:sz="4" w:space="1" w:color="auto"/>
          <w:left w:val="single" w:sz="4" w:space="4" w:color="auto"/>
          <w:bottom w:val="single" w:sz="4" w:space="1" w:color="auto"/>
          <w:right w:val="single" w:sz="4" w:space="4" w:color="auto"/>
        </w:pBdr>
        <w:rPr>
          <w:rFonts w:ascii="Tahoma" w:hAnsi="Tahoma" w:cs="Tahoma"/>
          <w:b/>
          <w:color w:val="000000"/>
          <w:szCs w:val="22"/>
        </w:rPr>
      </w:pPr>
      <w:r w:rsidRPr="008821B9">
        <w:rPr>
          <w:rFonts w:ascii="Tahoma" w:hAnsi="Tahoma" w:cs="Tahoma"/>
          <w:b/>
          <w:color w:val="000000"/>
          <w:szCs w:val="22"/>
        </w:rPr>
        <w:t xml:space="preserve">ΓΙΑ </w:t>
      </w:r>
      <w:r>
        <w:rPr>
          <w:rFonts w:ascii="Tahoma" w:hAnsi="Tahoma" w:cs="Tahoma"/>
          <w:b/>
          <w:color w:val="000000"/>
          <w:szCs w:val="22"/>
        </w:rPr>
        <w:t xml:space="preserve">ΠΡΑΞΕΙΣ </w:t>
      </w:r>
      <w:r w:rsidRPr="008821B9">
        <w:rPr>
          <w:rFonts w:ascii="Tahoma" w:hAnsi="Tahoma" w:cs="Tahoma"/>
          <w:b/>
          <w:color w:val="000000"/>
          <w:szCs w:val="22"/>
        </w:rPr>
        <w:t>ΤΕΧΝΙΚΗ</w:t>
      </w:r>
      <w:r>
        <w:rPr>
          <w:rFonts w:ascii="Tahoma" w:hAnsi="Tahoma" w:cs="Tahoma"/>
          <w:b/>
          <w:color w:val="000000"/>
          <w:szCs w:val="22"/>
        </w:rPr>
        <w:t>Σ</w:t>
      </w:r>
      <w:r w:rsidRPr="008821B9">
        <w:rPr>
          <w:rFonts w:ascii="Tahoma" w:hAnsi="Tahoma" w:cs="Tahoma"/>
          <w:b/>
          <w:color w:val="000000"/>
          <w:szCs w:val="22"/>
        </w:rPr>
        <w:t xml:space="preserve"> ΒΟΗΘΕΙΑ</w:t>
      </w:r>
      <w:r>
        <w:rPr>
          <w:rFonts w:ascii="Tahoma" w:hAnsi="Tahoma" w:cs="Tahoma"/>
          <w:b/>
          <w:color w:val="000000"/>
          <w:szCs w:val="22"/>
        </w:rPr>
        <w:t>Σ</w:t>
      </w:r>
      <w:r w:rsidRPr="008821B9">
        <w:rPr>
          <w:rFonts w:ascii="Tahoma" w:hAnsi="Tahoma" w:cs="Tahoma"/>
          <w:b/>
          <w:color w:val="000000"/>
          <w:szCs w:val="22"/>
        </w:rPr>
        <w:t>:</w:t>
      </w:r>
    </w:p>
    <w:p w:rsidR="00CC345F" w:rsidRPr="008821B9" w:rsidRDefault="00CC345F" w:rsidP="00A7374A">
      <w:pPr>
        <w:pBdr>
          <w:top w:val="single" w:sz="4" w:space="1" w:color="auto"/>
          <w:left w:val="single" w:sz="4" w:space="4" w:color="auto"/>
          <w:bottom w:val="single" w:sz="4" w:space="1" w:color="auto"/>
          <w:right w:val="single" w:sz="4" w:space="4" w:color="auto"/>
        </w:pBdr>
        <w:rPr>
          <w:rFonts w:ascii="Tahoma" w:hAnsi="Tahoma" w:cs="Tahoma"/>
          <w:b/>
          <w:color w:val="000000"/>
          <w:szCs w:val="22"/>
        </w:rPr>
      </w:pPr>
      <w:r w:rsidRPr="008821B9">
        <w:rPr>
          <w:rFonts w:ascii="Tahoma" w:hAnsi="Tahoma" w:cs="Tahoma"/>
          <w:b/>
          <w:color w:val="000000"/>
          <w:szCs w:val="22"/>
        </w:rPr>
        <w:t>ΠΡΟΫΠΟΘΕΣΗ ΘΕΤΙΚΗΣ ΑΞΙΟΛΟΓΗΣΗΣ</w:t>
      </w:r>
    </w:p>
    <w:p w:rsidR="00CC345F" w:rsidRPr="008821B9" w:rsidRDefault="00CC345F" w:rsidP="00A7374A">
      <w:pPr>
        <w:pBdr>
          <w:top w:val="single" w:sz="4" w:space="1" w:color="auto"/>
          <w:left w:val="single" w:sz="4" w:space="4" w:color="auto"/>
          <w:bottom w:val="single" w:sz="4" w:space="1" w:color="auto"/>
          <w:right w:val="single" w:sz="4" w:space="4" w:color="auto"/>
        </w:pBdr>
        <w:rPr>
          <w:rFonts w:ascii="Tahoma" w:hAnsi="Tahoma" w:cs="Tahoma"/>
          <w:color w:val="000000"/>
          <w:szCs w:val="22"/>
        </w:rPr>
      </w:pPr>
      <w:r w:rsidRPr="008821B9">
        <w:rPr>
          <w:rFonts w:ascii="Tahoma" w:hAnsi="Tahoma" w:cs="Tahoma"/>
          <w:color w:val="000000"/>
          <w:szCs w:val="22"/>
        </w:rPr>
        <w:t>Για τα κριτήρια, η πράξη πρέπει να λαμβάνει σε κάθε επιμέρους κριτήριο που εφαρμόζεται, βαθμολογία μεγαλύτερη του μηδέν (0).</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b/>
          <w:szCs w:val="22"/>
          <w:u w:val="single"/>
        </w:rPr>
      </w:pPr>
    </w:p>
    <w:p w:rsidR="00CC345F" w:rsidRPr="009C40D0" w:rsidRDefault="00CC345F" w:rsidP="00A7374A">
      <w:pPr>
        <w:rPr>
          <w:rFonts w:ascii="Tahoma" w:hAnsi="Tahoma" w:cs="Tahoma"/>
          <w:b/>
          <w:szCs w:val="22"/>
          <w:u w:val="single"/>
        </w:rPr>
      </w:pPr>
      <w:r w:rsidRPr="009C40D0">
        <w:rPr>
          <w:rFonts w:ascii="Tahoma" w:hAnsi="Tahoma" w:cs="Tahoma"/>
          <w:b/>
          <w:szCs w:val="22"/>
          <w:u w:val="single"/>
        </w:rPr>
        <w:t>Δ: Ωριμότητα</w:t>
      </w:r>
    </w:p>
    <w:p w:rsidR="00CC345F" w:rsidRPr="009C40D0" w:rsidRDefault="00CC345F" w:rsidP="00A7374A">
      <w:pPr>
        <w:rPr>
          <w:rFonts w:ascii="Tahoma" w:hAnsi="Tahoma" w:cs="Tahoma"/>
          <w:szCs w:val="22"/>
        </w:rPr>
      </w:pPr>
      <w:r w:rsidRPr="009C40D0">
        <w:rPr>
          <w:rFonts w:ascii="Tahoma" w:hAnsi="Tahoma" w:cs="Tahoma"/>
          <w:szCs w:val="22"/>
        </w:rPr>
        <w:t>Τα κριτήρια αυτά καλύπτουν:</w:t>
      </w: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b/>
          <w:sz w:val="22"/>
          <w:szCs w:val="22"/>
        </w:rPr>
        <w:t xml:space="preserve">Δ1 Στάδιο εξέλιξης των απαιτούμενων ενεργειών ωρίμανσης της πράξης: </w:t>
      </w:r>
    </w:p>
    <w:p w:rsidR="00CC345F" w:rsidRPr="009C40D0" w:rsidRDefault="00CC345F" w:rsidP="00A7374A">
      <w:pPr>
        <w:rPr>
          <w:rFonts w:ascii="Tahoma" w:hAnsi="Tahoma" w:cs="Tahoma"/>
          <w:szCs w:val="22"/>
        </w:rPr>
      </w:pPr>
      <w:r w:rsidRPr="009C40D0">
        <w:rPr>
          <w:rFonts w:ascii="Tahoma" w:hAnsi="Tahoma" w:cs="Tahoma"/>
          <w:szCs w:val="22"/>
        </w:rPr>
        <w:t>Εξετάζεται ο βαθμός ωριμότητας της πράξης από την άποψη της εξέλιξης των απαιτούμενων προπαρασκευ</w:t>
      </w:r>
      <w:r w:rsidR="00347329">
        <w:rPr>
          <w:rFonts w:ascii="Tahoma" w:hAnsi="Tahoma" w:cs="Tahoma"/>
          <w:szCs w:val="22"/>
        </w:rPr>
        <w:t>α</w:t>
      </w:r>
      <w:r w:rsidRPr="009C40D0">
        <w:rPr>
          <w:rFonts w:ascii="Tahoma" w:hAnsi="Tahoma" w:cs="Tahoma"/>
          <w:szCs w:val="22"/>
        </w:rPr>
        <w:t xml:space="preserve">στικών ενεργειών (μελέτες, έρευνες, </w:t>
      </w:r>
      <w:proofErr w:type="spellStart"/>
      <w:r w:rsidRPr="009C40D0">
        <w:rPr>
          <w:rFonts w:ascii="Tahoma" w:hAnsi="Tahoma" w:cs="Tahoma"/>
          <w:szCs w:val="22"/>
        </w:rPr>
        <w:t>αδειοδοτήσεις</w:t>
      </w:r>
      <w:proofErr w:type="spellEnd"/>
      <w:r w:rsidRPr="009C40D0">
        <w:rPr>
          <w:rFonts w:ascii="Tahoma" w:hAnsi="Tahoma" w:cs="Tahoma"/>
          <w:szCs w:val="22"/>
        </w:rPr>
        <w:t>, εγκρίσεις, τεύχη δημοπράτησης, κλπ) για την έναρξη υλοποίησής του. Η αξιολόγηση της ωριμότητας της προτεινόμενης πράξης διενεργείται ανά υποέργο και η εκτίμηση της συνολικής ωριμότητας της πράξης εξάγεται ως μέσος όρος ή σταθμισμένος</w:t>
      </w:r>
      <w:r w:rsidRPr="009C40D0">
        <w:rPr>
          <w:rStyle w:val="afc"/>
          <w:rFonts w:ascii="Tahoma" w:hAnsi="Tahoma" w:cs="Tahoma"/>
          <w:szCs w:val="22"/>
        </w:rPr>
        <w:footnoteReference w:id="4"/>
      </w:r>
      <w:r w:rsidRPr="009C40D0">
        <w:rPr>
          <w:rFonts w:ascii="Tahoma" w:hAnsi="Tahoma" w:cs="Tahoma"/>
          <w:szCs w:val="22"/>
        </w:rPr>
        <w:t xml:space="preserve"> μέσος όρος των επιμέρους τιμών. </w:t>
      </w:r>
    </w:p>
    <w:p w:rsidR="00CC345F" w:rsidRPr="009C40D0" w:rsidRDefault="00CC345F" w:rsidP="00A7374A">
      <w:pPr>
        <w:rPr>
          <w:rFonts w:ascii="Tahoma" w:hAnsi="Tahoma" w:cs="Tahoma"/>
          <w:szCs w:val="22"/>
        </w:rPr>
      </w:pPr>
    </w:p>
    <w:p w:rsidR="00CC345F" w:rsidRPr="009C40D0" w:rsidRDefault="00CC345F" w:rsidP="00A7374A">
      <w:pPr>
        <w:rPr>
          <w:rFonts w:ascii="Tahoma" w:hAnsi="Tahoma" w:cs="Tahoma"/>
          <w:szCs w:val="22"/>
        </w:rPr>
      </w:pPr>
      <w:r w:rsidRPr="009C40D0">
        <w:rPr>
          <w:rFonts w:ascii="Tahoma" w:hAnsi="Tahoma" w:cs="Tahoma"/>
          <w:szCs w:val="22"/>
        </w:rPr>
        <w:t>Τόσο το ενδιάμεσο στάδιο ωριμότητας ανά υποέργο όσο και οι συντελεστές στάθμισης, στην περίπτωση που κρίνονται απαραίτητοι για την αντικειμενική αξιολόγηση του σταδίου εξέλιξης των προαπαιτούμενων ενεργειών για την έναρξη υλοποίησης της πράξης, εξειδικεύονται στην πρόσκληση ανάλογα με το είδος του υποέργου και την εξασφάλιση της λειτουργικότητας της προτεινόμενης πράξης.</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Υπογεγραμμένη Νομική Δέσμευση: 10</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Εγκεκριμένα τεύχη προκήρυξης ή/και εγκεκριμένη απόφαση υλοποίησης με ίδια μέσα από το αρμόδιο όργανο: 9</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Οριστικοποιημένα αλλά όχι εγκεκριμένα τεύχη προκήρυξης ή/ και σχέδιο απόφασης υλοποίησης με ίδια μέσα σε τελική φάση σύμφωνα με τον Οδηγό Υλοποίησης με ίδια μέσα: 8</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Αρχικό στάδιο (ως αρχικό στάδιο ορίζεται το ελάχιστο αποδεκτό επίπεδο ωριμότητας που επιτρέπει την ουσιαστική αξιολόγηση της υποβαλλόμενης πρότασης, όπως σχέδιο τεχνικών προδιαγραφών ή/ και σχέδιο του σχήματος διοίκησης για την υλοποίηση με ίδια μέσα): 3</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Ανώριμο: 0</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b/>
          <w:sz w:val="22"/>
          <w:szCs w:val="22"/>
        </w:rPr>
        <w:t xml:space="preserve">Δ2: Βαθμός προόδου διοικητικών ή άλλων ενεργειών: </w:t>
      </w:r>
    </w:p>
    <w:p w:rsidR="00CC345F" w:rsidRPr="009C40D0" w:rsidRDefault="00CC345F" w:rsidP="00A7374A">
      <w:pPr>
        <w:rPr>
          <w:rFonts w:ascii="Tahoma" w:hAnsi="Tahoma" w:cs="Tahoma"/>
          <w:szCs w:val="22"/>
        </w:rPr>
      </w:pPr>
      <w:r w:rsidRPr="009C40D0">
        <w:rPr>
          <w:rFonts w:ascii="Tahoma" w:hAnsi="Tahoma" w:cs="Tahoma"/>
          <w:szCs w:val="22"/>
        </w:rPr>
        <w:t>Εξετάζεται ο βαθμός προόδου συγκεκριμένων διοικητικών ή άλλων ενεργειών, πέραν αυτών που εξετάζονται στο πλαίσιο του κριτηρίου Δ1 και οι οποίες είναι απαραίτητες για την υλοποίηση της προτεινόμενης πράξης, όπως εξειδικεύονται στην πρόσκληση.</w:t>
      </w:r>
    </w:p>
    <w:p w:rsidR="00CC345F" w:rsidRPr="009C40D0" w:rsidRDefault="00CC345F" w:rsidP="00A7374A">
      <w:pPr>
        <w:rPr>
          <w:rFonts w:ascii="Tahoma" w:hAnsi="Tahoma" w:cs="Tahoma"/>
          <w:szCs w:val="22"/>
        </w:rPr>
      </w:pPr>
    </w:p>
    <w:p w:rsidR="00CC345F" w:rsidRPr="009C40D0" w:rsidRDefault="00CC345F" w:rsidP="00A7374A">
      <w:pPr>
        <w:pStyle w:val="a"/>
        <w:numPr>
          <w:ilvl w:val="0"/>
          <w:numId w:val="18"/>
        </w:numPr>
        <w:tabs>
          <w:tab w:val="clear" w:pos="426"/>
          <w:tab w:val="clear" w:pos="928"/>
          <w:tab w:val="num" w:pos="480"/>
          <w:tab w:val="left" w:pos="567"/>
        </w:tabs>
        <w:ind w:hanging="928"/>
        <w:rPr>
          <w:rFonts w:ascii="Tahoma" w:hAnsi="Tahoma" w:cs="Tahoma"/>
          <w:sz w:val="22"/>
          <w:szCs w:val="22"/>
        </w:rPr>
      </w:pPr>
      <w:r w:rsidRPr="009C40D0">
        <w:rPr>
          <w:rFonts w:ascii="Tahoma" w:hAnsi="Tahoma" w:cs="Tahoma"/>
          <w:sz w:val="22"/>
          <w:szCs w:val="22"/>
        </w:rPr>
        <w:t>Το κριτήριο αυτό είναι βαθμολογούμενο με την εξής διαβάθμιση:</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Ολοκληρωμένες: 10</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Δεν έχουν ολοκληρωθεί αλλά δεν αναμένεται να επηρεάσουν την υλοποίηση της πράξης: 8</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Δεν έχουν ολοκληρωθεί και ενδέχεται να επηρεάσουν την υλοποίηση της πράξης: 3</w:t>
      </w:r>
    </w:p>
    <w:p w:rsidR="00CC345F" w:rsidRPr="009C40D0" w:rsidRDefault="00CC345F" w:rsidP="00A7374A">
      <w:pPr>
        <w:numPr>
          <w:ilvl w:val="0"/>
          <w:numId w:val="19"/>
        </w:numPr>
        <w:suppressAutoHyphens w:val="0"/>
        <w:spacing w:before="0"/>
        <w:rPr>
          <w:rFonts w:ascii="Tahoma" w:hAnsi="Tahoma" w:cs="Tahoma"/>
          <w:szCs w:val="22"/>
        </w:rPr>
      </w:pPr>
      <w:r w:rsidRPr="009C40D0">
        <w:rPr>
          <w:rFonts w:ascii="Tahoma" w:hAnsi="Tahoma" w:cs="Tahoma"/>
          <w:szCs w:val="22"/>
        </w:rPr>
        <w:t>Δεν έχουν ολοκληρωθεί επηρεάζουν σημαντικά την υλοποίηση της πράξης: 0</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sz w:val="22"/>
          <w:szCs w:val="22"/>
        </w:rPr>
        <w:t>Στην περίπτωση που δεν απαιτούνται σχετικές ενέργειες το εν λόγω κριτήριο λαμβάνει την τιμή 10.</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b/>
          <w:szCs w:val="22"/>
        </w:rPr>
      </w:pPr>
      <w:r w:rsidRPr="009C40D0">
        <w:rPr>
          <w:rFonts w:ascii="Tahoma" w:hAnsi="Tahoma" w:cs="Tahoma"/>
          <w:b/>
          <w:szCs w:val="22"/>
        </w:rPr>
        <w:t>ΠΡΟΫΠΟΘΕΣΗ ΘΕΤΙΚΗΣ ΑΞΙΟΛΟΓΗΣΗΣ</w:t>
      </w:r>
    </w:p>
    <w:p w:rsidR="00CC345F" w:rsidRPr="009C40D0" w:rsidRDefault="00CC345F" w:rsidP="00A7374A">
      <w:pPr>
        <w:pStyle w:val="a"/>
        <w:numPr>
          <w:ilvl w:val="0"/>
          <w:numId w:val="0"/>
        </w:numPr>
        <w:pBdr>
          <w:top w:val="single" w:sz="4" w:space="1" w:color="auto"/>
          <w:left w:val="single" w:sz="4" w:space="4" w:color="auto"/>
          <w:bottom w:val="single" w:sz="4" w:space="1" w:color="auto"/>
          <w:right w:val="single" w:sz="4" w:space="4" w:color="auto"/>
        </w:pBdr>
        <w:rPr>
          <w:rFonts w:ascii="Tahoma" w:hAnsi="Tahoma" w:cs="Tahoma"/>
          <w:sz w:val="22"/>
          <w:szCs w:val="22"/>
        </w:rPr>
      </w:pPr>
      <w:r w:rsidRPr="009C40D0">
        <w:rPr>
          <w:rFonts w:ascii="Tahoma" w:hAnsi="Tahoma" w:cs="Tahoma"/>
          <w:sz w:val="22"/>
          <w:szCs w:val="22"/>
        </w:rPr>
        <w:t>Για όλα τα κριτήρια, η πράξη πρέπει να λαμβάνει σε κάθε επιμέρους κριτήριο βαθμολογία μεγαλύτερη του μηδέν (0), εκτός αν καθορίζεται διαφορετικά στην πρόσκληση.</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rPr>
          <w:rFonts w:ascii="Tahoma" w:hAnsi="Tahoma" w:cs="Tahoma"/>
          <w:b/>
          <w:szCs w:val="22"/>
          <w:u w:val="single"/>
        </w:rPr>
      </w:pPr>
      <w:r w:rsidRPr="009C40D0">
        <w:rPr>
          <w:rFonts w:ascii="Tahoma" w:hAnsi="Tahoma" w:cs="Tahoma"/>
          <w:b/>
          <w:szCs w:val="22"/>
          <w:u w:val="single"/>
        </w:rPr>
        <w:t>Ε: Διοικητική, Επιχειρησιακή και Χρηματοοικονομική ικανότητα δυνητικού δικαιούχου</w:t>
      </w:r>
    </w:p>
    <w:p w:rsidR="00CC345F" w:rsidRPr="009C40D0" w:rsidRDefault="00CC345F" w:rsidP="00A7374A">
      <w:pPr>
        <w:pStyle w:val="a"/>
        <w:numPr>
          <w:ilvl w:val="0"/>
          <w:numId w:val="0"/>
        </w:numPr>
        <w:rPr>
          <w:rFonts w:ascii="Tahoma" w:hAnsi="Tahoma" w:cs="Tahoma"/>
          <w:b/>
          <w:sz w:val="22"/>
          <w:szCs w:val="22"/>
        </w:rPr>
      </w:pPr>
      <w:r w:rsidRPr="009C40D0">
        <w:rPr>
          <w:rFonts w:ascii="Tahoma" w:hAnsi="Tahoma" w:cs="Tahoma"/>
          <w:sz w:val="22"/>
          <w:szCs w:val="22"/>
        </w:rPr>
        <w:t>Κατά την εξέταση της εν λόγω ομάδας κριτηρίων αξιολογείται:</w:t>
      </w:r>
    </w:p>
    <w:p w:rsidR="00CC345F" w:rsidRPr="009C40D0" w:rsidRDefault="00CC345F" w:rsidP="00A7374A">
      <w:pPr>
        <w:pStyle w:val="a"/>
        <w:numPr>
          <w:ilvl w:val="0"/>
          <w:numId w:val="0"/>
        </w:numPr>
        <w:rPr>
          <w:rFonts w:ascii="Tahoma" w:hAnsi="Tahoma" w:cs="Tahoma"/>
          <w:sz w:val="22"/>
          <w:szCs w:val="22"/>
        </w:rPr>
      </w:pPr>
      <w:r w:rsidRPr="009C40D0">
        <w:rPr>
          <w:rFonts w:ascii="Tahoma" w:hAnsi="Tahoma" w:cs="Tahoma"/>
          <w:b/>
          <w:sz w:val="22"/>
          <w:szCs w:val="22"/>
        </w:rPr>
        <w:t>Ε1 Η Διοικητική ικανότητα του φορέα της πρότασης (δυνητικός δικαιούχος)</w:t>
      </w:r>
      <w:r w:rsidRPr="009C40D0">
        <w:rPr>
          <w:rFonts w:ascii="Tahoma" w:hAnsi="Tahoma" w:cs="Tahoma"/>
          <w:sz w:val="22"/>
          <w:szCs w:val="22"/>
        </w:rPr>
        <w:t xml:space="preserve">: </w:t>
      </w:r>
    </w:p>
    <w:p w:rsidR="00CC345F" w:rsidRPr="009C40D0" w:rsidRDefault="00CC345F" w:rsidP="00A7374A">
      <w:pPr>
        <w:autoSpaceDE w:val="0"/>
        <w:autoSpaceDN w:val="0"/>
        <w:adjustRightInd w:val="0"/>
        <w:rPr>
          <w:rFonts w:ascii="Tahoma" w:hAnsi="Tahoma" w:cs="Tahoma"/>
          <w:szCs w:val="22"/>
        </w:rPr>
      </w:pPr>
      <w:r w:rsidRPr="009C40D0">
        <w:rPr>
          <w:rFonts w:ascii="Tahoma" w:hAnsi="Tahoma" w:cs="Tahoma"/>
          <w:szCs w:val="22"/>
        </w:rPr>
        <w:t xml:space="preserve">Εξετάζεται κατά πόσο ο δυνητικός δικαιούχος διαθέτει την οργανωτική δομή και τις απαραίτητες διαδικασίες για την υλοποίηση της προτεινόμενης πράξης, με βάση τα όσα προβλέπονται στην Πρόσκληση. </w:t>
      </w:r>
    </w:p>
    <w:p w:rsidR="00CC345F" w:rsidRPr="009C40D0" w:rsidRDefault="00CC345F" w:rsidP="00A7374A">
      <w:pPr>
        <w:pStyle w:val="a"/>
        <w:numPr>
          <w:ilvl w:val="0"/>
          <w:numId w:val="0"/>
        </w:numPr>
        <w:rPr>
          <w:rFonts w:ascii="Tahoma" w:hAnsi="Tahoma" w:cs="Tahoma"/>
          <w:sz w:val="22"/>
          <w:szCs w:val="22"/>
        </w:rPr>
      </w:pPr>
    </w:p>
    <w:p w:rsidR="00CC345F" w:rsidRPr="009C40D0" w:rsidRDefault="00CC345F" w:rsidP="00A7374A">
      <w:pPr>
        <w:tabs>
          <w:tab w:val="left" w:pos="426"/>
        </w:tabs>
        <w:rPr>
          <w:rFonts w:ascii="Tahoma" w:hAnsi="Tahoma" w:cs="Tahoma"/>
          <w:b/>
          <w:szCs w:val="22"/>
        </w:rPr>
      </w:pPr>
      <w:r w:rsidRPr="009C40D0">
        <w:rPr>
          <w:rFonts w:ascii="Tahoma" w:hAnsi="Tahoma" w:cs="Tahoma"/>
          <w:b/>
          <w:szCs w:val="22"/>
        </w:rPr>
        <w:t xml:space="preserve">Ε2 Η Επιχειρησιακή ικανότητα του δυνητικού δικαιούχου, </w:t>
      </w:r>
    </w:p>
    <w:p w:rsidR="00CC345F" w:rsidRPr="009C40D0" w:rsidRDefault="00CC345F" w:rsidP="00A7374A">
      <w:pPr>
        <w:autoSpaceDE w:val="0"/>
        <w:autoSpaceDN w:val="0"/>
        <w:adjustRightInd w:val="0"/>
        <w:rPr>
          <w:rFonts w:ascii="Tahoma" w:hAnsi="Tahoma" w:cs="Tahoma"/>
          <w:szCs w:val="22"/>
        </w:rPr>
      </w:pPr>
      <w:r w:rsidRPr="009C40D0">
        <w:rPr>
          <w:rFonts w:ascii="Tahoma" w:hAnsi="Tahoma" w:cs="Tahoma"/>
          <w:szCs w:val="22"/>
        </w:rPr>
        <w:t>Με βάση το φυσικό και οικονομικό αντικείμενο της προτεινόμενης πράξης αξιολογείται κατά πόσο η ομάδα έργου μπορεί να ανταποκριθεί στα στάδια υλοποίησης της πράξης, δίνοντας ιδιαίτερη σημασία στα στάδια υλοποίησης με τ</w:t>
      </w:r>
      <w:r>
        <w:rPr>
          <w:rFonts w:ascii="Tahoma" w:hAnsi="Tahoma" w:cs="Tahoma"/>
          <w:szCs w:val="22"/>
        </w:rPr>
        <w:t>ην μεγαλύτερη χρονική διάρκεια.</w:t>
      </w:r>
    </w:p>
    <w:p w:rsidR="00CC345F" w:rsidRDefault="00CC345F" w:rsidP="00A7374A">
      <w:pPr>
        <w:autoSpaceDE w:val="0"/>
        <w:autoSpaceDN w:val="0"/>
        <w:adjustRightInd w:val="0"/>
        <w:rPr>
          <w:rFonts w:ascii="Tahoma" w:hAnsi="Tahoma" w:cs="Tahoma"/>
          <w:szCs w:val="22"/>
        </w:rPr>
      </w:pPr>
    </w:p>
    <w:p w:rsidR="00CC345F" w:rsidRPr="009C40D0" w:rsidRDefault="00CC345F" w:rsidP="00A7374A">
      <w:pPr>
        <w:autoSpaceDE w:val="0"/>
        <w:autoSpaceDN w:val="0"/>
        <w:adjustRightInd w:val="0"/>
        <w:rPr>
          <w:rFonts w:ascii="Tahoma" w:hAnsi="Tahoma" w:cs="Tahoma"/>
          <w:szCs w:val="22"/>
        </w:rPr>
      </w:pPr>
      <w:r w:rsidRPr="009C40D0">
        <w:rPr>
          <w:rFonts w:ascii="Tahoma" w:hAnsi="Tahoma" w:cs="Tahoma"/>
          <w:szCs w:val="22"/>
        </w:rPr>
        <w:t xml:space="preserve">Εξετάζονται: </w:t>
      </w:r>
    </w:p>
    <w:p w:rsidR="00CC345F" w:rsidRPr="009C40D0" w:rsidRDefault="00CC345F" w:rsidP="00A7374A">
      <w:pPr>
        <w:autoSpaceDE w:val="0"/>
        <w:autoSpaceDN w:val="0"/>
        <w:adjustRightInd w:val="0"/>
        <w:rPr>
          <w:rFonts w:ascii="Tahoma" w:hAnsi="Tahoma" w:cs="Tahoma"/>
          <w:szCs w:val="22"/>
        </w:rPr>
      </w:pPr>
      <w:r w:rsidRPr="009C40D0">
        <w:rPr>
          <w:rFonts w:ascii="Tahoma" w:hAnsi="Tahoma" w:cs="Tahoma"/>
          <w:szCs w:val="22"/>
        </w:rPr>
        <w:t xml:space="preserve">α) η προηγούμενη εμπειρία του δυνητικού δικαιούχου στην υλοποίηση παρόμοιων πράξεων </w:t>
      </w:r>
    </w:p>
    <w:p w:rsidR="00CC345F" w:rsidRPr="009C40D0" w:rsidRDefault="00CC345F" w:rsidP="00A7374A">
      <w:pPr>
        <w:autoSpaceDE w:val="0"/>
        <w:autoSpaceDN w:val="0"/>
        <w:adjustRightInd w:val="0"/>
        <w:rPr>
          <w:rFonts w:ascii="Tahoma" w:hAnsi="Tahoma" w:cs="Tahoma"/>
          <w:szCs w:val="22"/>
        </w:rPr>
      </w:pPr>
      <w:r w:rsidRPr="009C40D0">
        <w:rPr>
          <w:rFonts w:ascii="Tahoma" w:hAnsi="Tahoma" w:cs="Tahoma"/>
          <w:szCs w:val="22"/>
        </w:rPr>
        <w:t>β) 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CC345F" w:rsidRPr="009C40D0" w:rsidRDefault="00CC345F" w:rsidP="00A7374A">
      <w:pPr>
        <w:spacing w:line="264" w:lineRule="auto"/>
        <w:rPr>
          <w:rFonts w:ascii="Tahoma" w:hAnsi="Tahoma" w:cs="Tahoma"/>
          <w:szCs w:val="22"/>
        </w:rPr>
      </w:pPr>
    </w:p>
    <w:p w:rsidR="00CC345F" w:rsidRPr="009C40D0" w:rsidRDefault="00CC345F" w:rsidP="00A7374A">
      <w:pPr>
        <w:spacing w:line="264" w:lineRule="auto"/>
        <w:rPr>
          <w:rFonts w:ascii="Tahoma" w:hAnsi="Tahoma" w:cs="Tahoma"/>
          <w:szCs w:val="22"/>
        </w:rPr>
      </w:pPr>
      <w:r w:rsidRPr="009C40D0">
        <w:rPr>
          <w:rFonts w:ascii="Tahoma" w:hAnsi="Tahoma" w:cs="Tahoma"/>
          <w:szCs w:val="22"/>
        </w:rPr>
        <w:t xml:space="preserve">Στην περίπτωση που διαπιστώνονται ενδεχόμενες ελλείψεις στην ομάδα έργου, (αριθμητική επάρκεια, απαιτούμενη ειδίκευση ή έλλειψη εμπειρίας στην υλοποίηση συναφών πράξεων) εξετάζεται εάν τα συγκεκριμένα μέτρα αντιμετώπισης των αδυναμιών που περιγράφονται από το δικαιούχο καλύπτουν επαρκώς τις ελλείψεις. </w:t>
      </w:r>
    </w:p>
    <w:p w:rsidR="00CC345F" w:rsidRPr="009C40D0" w:rsidRDefault="00CC345F" w:rsidP="00A7374A">
      <w:pPr>
        <w:pStyle w:val="a"/>
        <w:numPr>
          <w:ilvl w:val="0"/>
          <w:numId w:val="0"/>
        </w:numPr>
        <w:rPr>
          <w:rFonts w:ascii="Tahoma" w:hAnsi="Tahoma" w:cs="Tahoma"/>
          <w:b/>
          <w:sz w:val="22"/>
          <w:szCs w:val="22"/>
        </w:rPr>
      </w:pPr>
    </w:p>
    <w:p w:rsidR="00CC345F" w:rsidRPr="009C40D0" w:rsidRDefault="00CC345F" w:rsidP="00A7374A">
      <w:pPr>
        <w:tabs>
          <w:tab w:val="left" w:pos="426"/>
        </w:tabs>
        <w:rPr>
          <w:rFonts w:ascii="Tahoma" w:hAnsi="Tahoma" w:cs="Tahoma"/>
          <w:b/>
          <w:szCs w:val="22"/>
        </w:rPr>
      </w:pPr>
      <w:r w:rsidRPr="009C40D0">
        <w:rPr>
          <w:rFonts w:ascii="Tahoma" w:hAnsi="Tahoma" w:cs="Tahoma"/>
          <w:b/>
          <w:szCs w:val="22"/>
        </w:rPr>
        <w:t xml:space="preserve">Ε3 Η Χρηματοοικονομική ικανότητα του δυνητικού δικαιούχου. </w:t>
      </w:r>
    </w:p>
    <w:p w:rsidR="00CC345F" w:rsidRPr="009C40D0" w:rsidRDefault="00CC345F" w:rsidP="00A7374A">
      <w:pPr>
        <w:pStyle w:val="af1"/>
        <w:rPr>
          <w:rFonts w:ascii="Tahoma" w:hAnsi="Tahoma" w:cs="Tahoma"/>
          <w:sz w:val="22"/>
          <w:szCs w:val="22"/>
        </w:rPr>
      </w:pPr>
      <w:r w:rsidRPr="009C40D0">
        <w:rPr>
          <w:rFonts w:ascii="Tahoma" w:hAnsi="Tahoma" w:cs="Tahoma"/>
          <w:sz w:val="22"/>
          <w:szCs w:val="22"/>
        </w:rPr>
        <w:t xml:space="preserve">Εξετάζεται η δυνατότητα του δικαιούχου να συμβάλλει με ίδιους πόρους στην υλοποίηση της προτεινόμενης πράξης, μόνο εφόσον απαιτείται η καταβολή ίδιων πόρων στην περίπτωση που προκύπτουν ποσά μη επιλέξιμα για συγχρηματοδότηση (Πχ </w:t>
      </w:r>
      <w:proofErr w:type="spellStart"/>
      <w:r w:rsidRPr="009C40D0">
        <w:rPr>
          <w:rFonts w:ascii="Tahoma" w:hAnsi="Tahoma" w:cs="Tahoma"/>
          <w:sz w:val="22"/>
          <w:szCs w:val="22"/>
        </w:rPr>
        <w:t>κατ΄αποκοπή</w:t>
      </w:r>
      <w:proofErr w:type="spellEnd"/>
      <w:r w:rsidRPr="009C40D0">
        <w:rPr>
          <w:rFonts w:ascii="Tahoma" w:hAnsi="Tahoma" w:cs="Tahoma"/>
          <w:sz w:val="22"/>
          <w:szCs w:val="22"/>
        </w:rPr>
        <w:t xml:space="preserve"> ή αναλογική διόρθωση συγχρηματοδοτούμενης δημόσιας δαπάνης λόγω ελέγχου τήρησης νομοθεσίας  δημοσίων συμβάσεων).</w:t>
      </w:r>
    </w:p>
    <w:p w:rsidR="00CC345F" w:rsidRPr="009C40D0" w:rsidRDefault="00CC345F" w:rsidP="00A7374A">
      <w:pPr>
        <w:pStyle w:val="af1"/>
        <w:rPr>
          <w:rFonts w:ascii="Tahoma" w:hAnsi="Tahoma" w:cs="Tahoma"/>
          <w:sz w:val="22"/>
          <w:szCs w:val="22"/>
        </w:rPr>
      </w:pPr>
      <w:r w:rsidRPr="009C40D0">
        <w:rPr>
          <w:rFonts w:ascii="Tahoma" w:hAnsi="Tahoma" w:cs="Tahoma"/>
          <w:sz w:val="22"/>
          <w:szCs w:val="22"/>
        </w:rPr>
        <w:t>Από την εξέταση της χρηματοοικονομικής ικανότατης εξαιρούνται οι φορείς της κεντρικής κυβέρνησης (Υπουργεία, ανεξάρτητες αρχές κλπ) οι οποίοι  χρηματοδοτούνται από το ΠΔΕ.</w:t>
      </w:r>
    </w:p>
    <w:p w:rsidR="00CC345F" w:rsidRPr="009C40D0" w:rsidRDefault="00CC345F" w:rsidP="00A7374A">
      <w:pPr>
        <w:pStyle w:val="a"/>
        <w:numPr>
          <w:ilvl w:val="0"/>
          <w:numId w:val="0"/>
        </w:numPr>
        <w:ind w:left="426"/>
        <w:rPr>
          <w:rFonts w:ascii="Tahoma" w:hAnsi="Tahoma" w:cs="Tahoma"/>
          <w:sz w:val="22"/>
          <w:szCs w:val="22"/>
        </w:rPr>
      </w:pPr>
    </w:p>
    <w:p w:rsidR="00CC345F" w:rsidRPr="009C40D0" w:rsidRDefault="00CC345F" w:rsidP="00A7374A">
      <w:pPr>
        <w:pStyle w:val="a"/>
        <w:numPr>
          <w:ilvl w:val="0"/>
          <w:numId w:val="18"/>
        </w:numPr>
        <w:tabs>
          <w:tab w:val="clear" w:pos="426"/>
          <w:tab w:val="clear" w:pos="928"/>
          <w:tab w:val="num" w:pos="480"/>
          <w:tab w:val="left" w:pos="567"/>
        </w:tabs>
        <w:ind w:left="480" w:hanging="480"/>
        <w:rPr>
          <w:rFonts w:ascii="Tahoma" w:hAnsi="Tahoma" w:cs="Tahoma"/>
          <w:sz w:val="22"/>
          <w:szCs w:val="22"/>
        </w:rPr>
      </w:pPr>
      <w:r w:rsidRPr="009C40D0">
        <w:rPr>
          <w:rFonts w:ascii="Tahoma" w:hAnsi="Tahoma" w:cs="Tahoma"/>
          <w:sz w:val="22"/>
          <w:szCs w:val="22"/>
        </w:rPr>
        <w:t>Το κριτήρια είναι δυαδικά (ναι/</w:t>
      </w:r>
      <w:proofErr w:type="spellStart"/>
      <w:r w:rsidRPr="009C40D0">
        <w:rPr>
          <w:rFonts w:ascii="Tahoma" w:hAnsi="Tahoma" w:cs="Tahoma"/>
          <w:sz w:val="22"/>
          <w:szCs w:val="22"/>
        </w:rPr>
        <w:t>όχ</w:t>
      </w:r>
      <w:proofErr w:type="spellEnd"/>
      <w:r w:rsidRPr="009C40D0">
        <w:rPr>
          <w:rFonts w:ascii="Tahoma" w:hAnsi="Tahoma" w:cs="Tahoma"/>
          <w:sz w:val="22"/>
          <w:szCs w:val="22"/>
        </w:rPr>
        <w:t>ι) έως την έκδοση της σχετικής ΚΥΑ και του ΣΔΕ. Με την έκδοση τους θα καταστεί δυνατή η ποσοτική αντιστοίχηση του κριτηρίου Ε2 σε σχετική Πρόσκληση, όπου τυχόν απαιτείται.</w:t>
      </w:r>
    </w:p>
    <w:p w:rsidR="00CC345F" w:rsidRPr="009C40D0" w:rsidRDefault="00CC345F" w:rsidP="00A7374A">
      <w:pPr>
        <w:rPr>
          <w:rFonts w:ascii="Tahoma" w:hAnsi="Tahoma" w:cs="Tahoma"/>
          <w:szCs w:val="22"/>
        </w:rPr>
      </w:pP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b/>
          <w:szCs w:val="22"/>
        </w:rPr>
      </w:pPr>
      <w:r w:rsidRPr="009C40D0">
        <w:rPr>
          <w:rFonts w:ascii="Tahoma" w:hAnsi="Tahoma" w:cs="Tahoma"/>
          <w:b/>
          <w:szCs w:val="22"/>
        </w:rPr>
        <w:t>ΠΡΟΫΠΟΘΕΣΗ ΘΕΤΙΚΗΣ ΑΞΙΟΛΟΓΗΣΗΣ</w:t>
      </w:r>
    </w:p>
    <w:p w:rsidR="00CC345F" w:rsidRPr="009C40D0" w:rsidRDefault="00CC345F" w:rsidP="00A7374A">
      <w:pPr>
        <w:pBdr>
          <w:top w:val="single" w:sz="4" w:space="1" w:color="auto"/>
          <w:left w:val="single" w:sz="4" w:space="4" w:color="auto"/>
          <w:bottom w:val="single" w:sz="4" w:space="1" w:color="auto"/>
          <w:right w:val="single" w:sz="4" w:space="4" w:color="auto"/>
        </w:pBdr>
        <w:rPr>
          <w:rFonts w:ascii="Tahoma" w:hAnsi="Tahoma" w:cs="Tahoma"/>
          <w:szCs w:val="22"/>
        </w:rPr>
      </w:pPr>
      <w:r w:rsidRPr="009C40D0">
        <w:rPr>
          <w:rFonts w:ascii="Tahoma" w:hAnsi="Tahoma" w:cs="Tahoma"/>
          <w:szCs w:val="22"/>
        </w:rPr>
        <w:t>Η Πράξη δεν πρέπει να λαμβάνει αρνητική τιμή "ΟΧΙ" σε κανένα από τα κριτήρια της Κατηγορίας Ε</w:t>
      </w:r>
    </w:p>
    <w:p w:rsidR="00CC345F" w:rsidRPr="009C40D0" w:rsidRDefault="00CC345F" w:rsidP="00A7374A">
      <w:pPr>
        <w:shd w:val="clear" w:color="auto" w:fill="FFFFFF"/>
        <w:spacing w:after="128"/>
        <w:rPr>
          <w:rFonts w:ascii="Tahoma" w:hAnsi="Tahoma" w:cs="Tahoma"/>
          <w:color w:val="48688E"/>
          <w:szCs w:val="22"/>
        </w:rPr>
      </w:pPr>
    </w:p>
    <w:p w:rsidR="00CC345F" w:rsidRPr="009C40D0" w:rsidRDefault="00CC345F" w:rsidP="00A7374A">
      <w:pPr>
        <w:shd w:val="clear" w:color="auto" w:fill="FFFFFF"/>
        <w:spacing w:after="128"/>
        <w:rPr>
          <w:rFonts w:ascii="Tahoma" w:hAnsi="Tahoma" w:cs="Tahoma"/>
          <w:color w:val="000000"/>
          <w:szCs w:val="22"/>
        </w:rPr>
      </w:pPr>
      <w:r w:rsidRPr="009C40D0">
        <w:rPr>
          <w:rFonts w:ascii="Tahoma" w:hAnsi="Tahoma" w:cs="Tahoma"/>
          <w:color w:val="000000"/>
          <w:szCs w:val="22"/>
        </w:rPr>
        <w:t xml:space="preserve">Σε αυτό το πλαίσιο, στη Β Φάση Αξιολόγησης των προς ένταξη πράξεων προβλέπεται τόσο συγκεκριμένη βαθμολογία, όσο και σταθμισμένη με βάση συντελεστές βαρύτητας που θα εξειδικεύονται περαιτέρω σε κάθε πρόσκληση προς τους δικαιούχους. Ενδεικτικά αναφέρουμε τα κριτήρια Γ3, που αφορά στην  </w:t>
      </w:r>
      <w:r w:rsidRPr="009C40D0">
        <w:rPr>
          <w:rStyle w:val="afd"/>
          <w:rFonts w:ascii="Tahoma" w:hAnsi="Tahoma" w:cs="Tahoma"/>
          <w:color w:val="000000"/>
          <w:szCs w:val="22"/>
        </w:rPr>
        <w:t xml:space="preserve">Αποτελεσματικότητα πράξης, </w:t>
      </w:r>
      <w:r w:rsidRPr="009C40D0">
        <w:rPr>
          <w:rFonts w:ascii="Tahoma" w:hAnsi="Tahoma" w:cs="Tahoma"/>
          <w:color w:val="000000"/>
          <w:szCs w:val="22"/>
        </w:rPr>
        <w:t xml:space="preserve">και Γ4, που αφορά στην </w:t>
      </w:r>
      <w:r w:rsidRPr="009C40D0">
        <w:rPr>
          <w:rStyle w:val="afd"/>
          <w:rFonts w:ascii="Tahoma" w:hAnsi="Tahoma" w:cs="Tahoma"/>
          <w:color w:val="000000"/>
          <w:szCs w:val="22"/>
        </w:rPr>
        <w:t>Αποδοτικότητα της πράξης</w:t>
      </w:r>
      <w:r w:rsidRPr="009C40D0">
        <w:rPr>
          <w:rFonts w:ascii="Tahoma" w:hAnsi="Tahoma" w:cs="Tahoma"/>
          <w:color w:val="000000"/>
          <w:szCs w:val="22"/>
        </w:rPr>
        <w:t>, των οποίων η σχετική ανάλυση θα εξειδικεύεται σε κάθε Πρόσκληση και απαιτούν σταθμισμένη βαθμολόγηση.</w:t>
      </w:r>
    </w:p>
    <w:p w:rsidR="00CC345F" w:rsidRPr="00841EB3" w:rsidRDefault="00CC345F" w:rsidP="00E907D3">
      <w:pPr>
        <w:spacing w:line="360" w:lineRule="auto"/>
        <w:rPr>
          <w:rFonts w:ascii="Tahoma" w:hAnsi="Tahoma" w:cs="Tahoma"/>
          <w:i/>
          <w:smallCaps/>
          <w:szCs w:val="22"/>
        </w:rPr>
      </w:pPr>
    </w:p>
    <w:sectPr w:rsidR="00CC345F" w:rsidRPr="00841EB3" w:rsidSect="00BF1F70">
      <w:headerReference w:type="default" r:id="rId9"/>
      <w:footerReference w:type="even" r:id="rId10"/>
      <w:footerReference w:type="default" r:id="rId11"/>
      <w:pgSz w:w="11906" w:h="16838"/>
      <w:pgMar w:top="1021" w:right="992" w:bottom="1247" w:left="992" w:header="720" w:footer="386" w:gutter="0"/>
      <w:cols w:space="720"/>
      <w:rtlGutter/>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220" w:rsidRDefault="008D5220">
      <w:pPr>
        <w:spacing w:before="0"/>
      </w:pPr>
      <w:r>
        <w:separator/>
      </w:r>
    </w:p>
  </w:endnote>
  <w:endnote w:type="continuationSeparator" w:id="0">
    <w:p w:rsidR="008D5220" w:rsidRDefault="008D522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A623DD">
    <w:pPr>
      <w:pStyle w:val="ad"/>
      <w:framePr w:wrap="around" w:vAnchor="text" w:hAnchor="margin" w:xAlign="right" w:y="1"/>
      <w:rPr>
        <w:rStyle w:val="af9"/>
        <w:rFonts w:cs="Arial Narrow"/>
      </w:rPr>
    </w:pPr>
    <w:r>
      <w:rPr>
        <w:rStyle w:val="af9"/>
        <w:rFonts w:cs="Arial Narrow"/>
      </w:rPr>
      <w:fldChar w:fldCharType="begin"/>
    </w:r>
    <w:r>
      <w:rPr>
        <w:rStyle w:val="af9"/>
        <w:rFonts w:cs="Arial Narrow"/>
      </w:rPr>
      <w:instrText xml:space="preserve">PAGE  </w:instrText>
    </w:r>
    <w:r>
      <w:rPr>
        <w:rStyle w:val="af9"/>
        <w:rFonts w:cs="Arial Narrow"/>
      </w:rPr>
      <w:fldChar w:fldCharType="end"/>
    </w:r>
  </w:p>
  <w:p w:rsidR="008D5220" w:rsidRDefault="008D5220" w:rsidP="006059E1">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Default="008D5220" w:rsidP="00844A2A">
    <w:pPr>
      <w:pStyle w:val="ad"/>
      <w:jc w:val="center"/>
    </w:pPr>
    <w:r>
      <w:t xml:space="preserve"> </w:t>
    </w:r>
    <w:r w:rsidR="00BF1F70">
      <w:rPr>
        <w:noProof/>
        <w:lang w:eastAsia="el-GR"/>
      </w:rPr>
      <w:drawing>
        <wp:inline distT="0" distB="0" distL="0" distR="0">
          <wp:extent cx="4191000" cy="590550"/>
          <wp:effectExtent l="0" t="0" r="0" b="0"/>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1000" cy="590550"/>
                  </a:xfrm>
                  <a:prstGeom prst="rect">
                    <a:avLst/>
                  </a:prstGeom>
                  <a:noFill/>
                  <a:ln>
                    <a:noFill/>
                  </a:ln>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220" w:rsidRDefault="008D5220">
      <w:pPr>
        <w:spacing w:before="0"/>
      </w:pPr>
      <w:r>
        <w:separator/>
      </w:r>
    </w:p>
  </w:footnote>
  <w:footnote w:type="continuationSeparator" w:id="0">
    <w:p w:rsidR="008D5220" w:rsidRDefault="008D5220">
      <w:pPr>
        <w:spacing w:before="0"/>
      </w:pPr>
      <w:r>
        <w:continuationSeparator/>
      </w:r>
    </w:p>
  </w:footnote>
  <w:footnote w:id="1">
    <w:p w:rsidR="008D5220" w:rsidRPr="007F5893" w:rsidRDefault="008D5220" w:rsidP="00A7374A">
      <w:pPr>
        <w:rPr>
          <w:rFonts w:ascii="Tahoma" w:hAnsi="Tahoma" w:cs="Tahoma"/>
          <w:sz w:val="20"/>
          <w:szCs w:val="20"/>
        </w:rPr>
      </w:pPr>
      <w:r>
        <w:rPr>
          <w:rStyle w:val="afc"/>
        </w:rPr>
        <w:footnoteRef/>
      </w:r>
      <w:r>
        <w:t xml:space="preserve"> </w:t>
      </w:r>
      <w:r w:rsidRPr="007F5893">
        <w:rPr>
          <w:rFonts w:ascii="Tahoma" w:hAnsi="Tahoma" w:cs="Tahoma"/>
          <w:sz w:val="20"/>
          <w:szCs w:val="20"/>
        </w:rPr>
        <w:t xml:space="preserve">Στην περίπτωση αυτή η ΔΑ καθορίζει τους συντελεστές στάθμισης συνεκτιμώντας παράγοντες όπως: </w:t>
      </w:r>
    </w:p>
    <w:p w:rsidR="008D5220" w:rsidRPr="007F5893" w:rsidRDefault="008D5220" w:rsidP="00A7374A">
      <w:pPr>
        <w:pStyle w:val="2"/>
        <w:numPr>
          <w:ilvl w:val="0"/>
          <w:numId w:val="16"/>
        </w:numPr>
        <w:tabs>
          <w:tab w:val="left" w:pos="709"/>
        </w:tabs>
        <w:suppressAutoHyphens w:val="0"/>
        <w:rPr>
          <w:rFonts w:ascii="Tahoma" w:hAnsi="Tahoma" w:cs="Tahoma"/>
          <w:sz w:val="20"/>
          <w:szCs w:val="20"/>
        </w:rPr>
      </w:pPr>
      <w:r w:rsidRPr="007F5893">
        <w:rPr>
          <w:rFonts w:ascii="Tahoma" w:hAnsi="Tahoma" w:cs="Tahoma"/>
          <w:sz w:val="20"/>
          <w:szCs w:val="20"/>
        </w:rPr>
        <w:t>αν ο δείκτης συμπεριλαμβάνεται στο πλαίσιο επίδοσης</w:t>
      </w:r>
    </w:p>
    <w:p w:rsidR="008D5220" w:rsidRPr="007F5893" w:rsidRDefault="008D5220" w:rsidP="00A7374A">
      <w:pPr>
        <w:pStyle w:val="2"/>
        <w:numPr>
          <w:ilvl w:val="0"/>
          <w:numId w:val="16"/>
        </w:numPr>
        <w:tabs>
          <w:tab w:val="left" w:pos="709"/>
        </w:tabs>
        <w:suppressAutoHyphens w:val="0"/>
        <w:rPr>
          <w:rFonts w:ascii="Tahoma" w:hAnsi="Tahoma" w:cs="Tahoma"/>
          <w:sz w:val="20"/>
          <w:szCs w:val="20"/>
        </w:rPr>
      </w:pPr>
      <w:r w:rsidRPr="007F5893">
        <w:rPr>
          <w:rFonts w:ascii="Tahoma" w:hAnsi="Tahoma" w:cs="Tahoma"/>
          <w:sz w:val="20"/>
          <w:szCs w:val="20"/>
        </w:rPr>
        <w:t>το πόσο σημαντικός είναι ο δείκτης για την επίτευξη των στρατηγικών στόχων του Επιχειρησιακού Προγράμματος.</w:t>
      </w:r>
    </w:p>
    <w:p w:rsidR="008D5220" w:rsidRDefault="008D5220" w:rsidP="008D5220">
      <w:pPr>
        <w:pStyle w:val="2"/>
        <w:numPr>
          <w:ilvl w:val="0"/>
          <w:numId w:val="0"/>
        </w:numPr>
        <w:tabs>
          <w:tab w:val="left" w:pos="709"/>
        </w:tabs>
        <w:suppressAutoHyphens w:val="0"/>
        <w:ind w:left="360"/>
      </w:pPr>
    </w:p>
  </w:footnote>
  <w:footnote w:id="2">
    <w:p w:rsidR="008D5220" w:rsidRDefault="008D5220" w:rsidP="00A7374A">
      <w:pPr>
        <w:pStyle w:val="af0"/>
      </w:pPr>
      <w:r w:rsidRPr="008821B9">
        <w:rPr>
          <w:rStyle w:val="afc"/>
          <w:rFonts w:ascii="Tahoma" w:hAnsi="Tahoma" w:cs="Tahoma"/>
          <w:sz w:val="22"/>
          <w:szCs w:val="22"/>
        </w:rPr>
        <w:footnoteRef/>
      </w:r>
      <w:r w:rsidRPr="008821B9">
        <w:rPr>
          <w:rFonts w:ascii="Tahoma" w:hAnsi="Tahoma" w:cs="Tahoma"/>
          <w:sz w:val="22"/>
          <w:szCs w:val="22"/>
        </w:rPr>
        <w:t xml:space="preserve"> </w:t>
      </w:r>
      <w:r w:rsidRPr="008821B9">
        <w:rPr>
          <w:rFonts w:ascii="Tahoma" w:hAnsi="Tahoma" w:cs="Tahoma"/>
          <w:sz w:val="22"/>
          <w:szCs w:val="22"/>
        </w:rPr>
        <w:t xml:space="preserve">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 </w:t>
      </w:r>
    </w:p>
  </w:footnote>
  <w:footnote w:id="3">
    <w:p w:rsidR="008D5220" w:rsidRDefault="008D5220" w:rsidP="00A7374A">
      <w:pPr>
        <w:pStyle w:val="af0"/>
      </w:pPr>
      <w:r w:rsidRPr="008821B9">
        <w:rPr>
          <w:rStyle w:val="afc"/>
          <w:rFonts w:ascii="Tahoma" w:hAnsi="Tahoma" w:cs="Tahoma"/>
          <w:sz w:val="22"/>
          <w:szCs w:val="22"/>
        </w:rPr>
        <w:footnoteRef/>
      </w:r>
      <w:r w:rsidRPr="008821B9">
        <w:rPr>
          <w:rFonts w:ascii="Tahoma" w:hAnsi="Tahoma" w:cs="Tahoma"/>
          <w:sz w:val="22"/>
          <w:szCs w:val="22"/>
        </w:rPr>
        <w:t>Κατά περίπτωση και ανάλογα με τον τύπο των δράσεων το κριτήριο αυτό θα καθορίζεται αν αξιολογείται στην Πρόσκληση, όπου θα προσδιορίζονται και τα απαραίτητα τεκμήρια που απαιτούνται για την αξιολόγηση του εν λόγω κριτηρίου</w:t>
      </w:r>
    </w:p>
  </w:footnote>
  <w:footnote w:id="4">
    <w:p w:rsidR="008D5220" w:rsidRPr="008821B9" w:rsidRDefault="008D5220" w:rsidP="00A7374A">
      <w:pPr>
        <w:pStyle w:val="a"/>
        <w:numPr>
          <w:ilvl w:val="0"/>
          <w:numId w:val="0"/>
        </w:numPr>
        <w:rPr>
          <w:rFonts w:ascii="Tahoma" w:hAnsi="Tahoma" w:cs="Tahoma"/>
          <w:sz w:val="22"/>
          <w:szCs w:val="22"/>
        </w:rPr>
      </w:pPr>
      <w:r>
        <w:rPr>
          <w:rStyle w:val="afc"/>
        </w:rPr>
        <w:footnoteRef/>
      </w:r>
      <w:r>
        <w:t xml:space="preserve"> </w:t>
      </w:r>
      <w:r w:rsidRPr="008821B9">
        <w:rPr>
          <w:rFonts w:ascii="Tahoma" w:hAnsi="Tahoma" w:cs="Tahoma"/>
          <w:sz w:val="22"/>
          <w:szCs w:val="22"/>
        </w:rPr>
        <w:t>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8D5220" w:rsidRDefault="008D5220" w:rsidP="00A7374A">
      <w:pPr>
        <w:pStyle w:val="a"/>
        <w:numPr>
          <w:ilvl w:val="0"/>
          <w:numId w:val="0"/>
        </w:num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220" w:rsidRPr="00C728C4" w:rsidRDefault="00BF1F70">
    <w:pPr>
      <w:pStyle w:val="ac"/>
      <w:rPr>
        <w:lang w:val="en-US"/>
      </w:rPr>
    </w:pPr>
    <w:r>
      <w:rPr>
        <w:noProof/>
        <w:lang w:eastAsia="el-GR"/>
      </w:rPr>
      <mc:AlternateContent>
        <mc:Choice Requires="wps">
          <w:drawing>
            <wp:anchor distT="0" distB="0" distL="114300" distR="114300" simplePos="0" relativeHeight="251661312" behindDoc="0" locked="0" layoutInCell="1" allowOverlap="1">
              <wp:simplePos x="0" y="0"/>
              <wp:positionH relativeFrom="column">
                <wp:posOffset>1779905</wp:posOffset>
              </wp:positionH>
              <wp:positionV relativeFrom="paragraph">
                <wp:posOffset>95250</wp:posOffset>
              </wp:positionV>
              <wp:extent cx="5908675" cy="596265"/>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8675" cy="596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5220" w:rsidRPr="00860D9F" w:rsidRDefault="008D5220" w:rsidP="00844A2A">
                          <w:pPr>
                            <w:rPr>
                              <w:rFonts w:ascii="Calibri" w:hAnsi="Calibri" w:cs="Tahoma"/>
                              <w:noProof/>
                              <w:sz w:val="20"/>
                              <w:szCs w:val="20"/>
                            </w:rPr>
                          </w:pPr>
                          <w:r w:rsidRPr="00860D9F">
                            <w:rPr>
                              <w:rFonts w:ascii="Calibri" w:hAnsi="Calibri" w:cs="Tahoma"/>
                              <w:b/>
                              <w:bCs/>
                              <w:color w:val="003366"/>
                              <w:sz w:val="20"/>
                              <w:szCs w:val="20"/>
                            </w:rPr>
                            <w:t>ΕΙΔΙΚΗ ΓΡΑΜΜΑΤΕΙΑ ΔΙΑΧΕΙΡΙΣΗΣ ΤΟΜΕΑΚΩΝ Ε.Π. του ΕΥΡΩΠΑΪΚΟΥ ΚΟΙΝΩΝΙΚΟΥ ΤΑΜΕΙΟΥ</w:t>
                          </w:r>
                        </w:p>
                        <w:p w:rsidR="008D5220" w:rsidRPr="00860D9F" w:rsidRDefault="008D5220" w:rsidP="00860D9F">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140.15pt;margin-top:7.5pt;width:465.25pt;height:4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j0MtAIAALk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" filled="f" stroked="f">
              <v:textbox>
                <w:txbxContent>
                  <w:p w:rsidR="008D5220" w:rsidRPr="00860D9F" w:rsidRDefault="008D5220" w:rsidP="00844A2A">
                    <w:pPr>
                      <w:rPr>
                        <w:rFonts w:ascii="Calibri" w:hAnsi="Calibri" w:cs="Tahoma"/>
                        <w:noProof/>
                        <w:sz w:val="20"/>
                        <w:szCs w:val="20"/>
                      </w:rPr>
                    </w:pPr>
                    <w:r w:rsidRPr="00860D9F">
                      <w:rPr>
                        <w:rFonts w:ascii="Calibri" w:hAnsi="Calibri" w:cs="Tahoma"/>
                        <w:b/>
                        <w:bCs/>
                        <w:color w:val="003366"/>
                        <w:sz w:val="20"/>
                        <w:szCs w:val="20"/>
                      </w:rPr>
                      <w:t>ΕΙΔΙΚΗ ΓΡΑΜΜΑΤΕΙΑ ΔΙΑΧΕΙΡΙΣΗΣ ΤΟΜΕΑΚΩΝ Ε.Π. του ΕΥΡΩΠΑΪΚΟΥ ΚΟΙΝΩΝΙΚΟΥ ΤΑΜΕΙΟΥ</w:t>
                    </w:r>
                  </w:p>
                  <w:p w:rsidR="008D5220" w:rsidRPr="00860D9F" w:rsidRDefault="008D5220" w:rsidP="00860D9F">
                    <w:pPr>
                      <w:jc w:val="center"/>
                      <w:rPr>
                        <w:rFonts w:ascii="Calibri" w:hAnsi="Calibri" w:cs="Tahoma"/>
                        <w:sz w:val="20"/>
                        <w:szCs w:val="20"/>
                      </w:rPr>
                    </w:pPr>
                    <w:r w:rsidRPr="00860D9F">
                      <w:rPr>
                        <w:rFonts w:ascii="Calibri" w:hAnsi="Calibri" w:cs="Tahoma"/>
                        <w:b/>
                        <w:bCs/>
                        <w:color w:val="003366"/>
                        <w:sz w:val="20"/>
                        <w:szCs w:val="20"/>
                      </w:rPr>
                      <w:t>ΕΙΔΙΚΗ ΥΠΗΡΕΣΙΑ ΔΙΑΧΕΙΡΙΣΗΣ  Ε.Π. «ΜΕΤΑΡΡΥΘΜΙΣΗ ΔΗΜΟΣΙΟΥ ΤΟΜΕΑ»</w:t>
                    </w:r>
                  </w:p>
                </w:txbxContent>
              </v:textbox>
            </v:shape>
          </w:pict>
        </mc:Fallback>
      </mc:AlternateContent>
    </w:r>
    <w:r>
      <w:rPr>
        <w:noProof/>
        <w:lang w:eastAsia="el-GR"/>
      </w:rPr>
      <w:drawing>
        <wp:inline distT="0" distB="0" distL="0" distR="0">
          <wp:extent cx="1495425" cy="742950"/>
          <wp:effectExtent l="0" t="0" r="9525" b="0"/>
          <wp:docPr id="21" name="Εικόνα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742950"/>
                  </a:xfrm>
                  <a:prstGeom prst="rect">
                    <a:avLst/>
                  </a:prstGeom>
                  <a:noFill/>
                  <a:ln>
                    <a:noFill/>
                  </a:ln>
                </pic:spPr>
              </pic:pic>
            </a:graphicData>
          </a:graphic>
        </wp:inline>
      </w:drawing>
    </w:r>
  </w:p>
  <w:p w:rsidR="008D5220" w:rsidRDefault="008D522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C2C5B9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395A89C6"/>
    <w:lvl w:ilvl="0">
      <w:start w:val="1"/>
      <w:numFmt w:val="bullet"/>
      <w:pStyle w:val="2"/>
      <w:lvlText w:val=""/>
      <w:lvlJc w:val="left"/>
      <w:pPr>
        <w:tabs>
          <w:tab w:val="num" w:pos="360"/>
        </w:tabs>
        <w:ind w:left="360" w:hanging="360"/>
      </w:pPr>
      <w:rPr>
        <w:rFonts w:ascii="Symbol" w:hAnsi="Symbol" w:hint="default"/>
      </w:rPr>
    </w:lvl>
  </w:abstractNum>
  <w:abstractNum w:abstractNumId="2">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0"/>
      <w:lvlText w:val="%1.%2"/>
      <w:lvlJc w:val="left"/>
      <w:pPr>
        <w:tabs>
          <w:tab w:val="num" w:pos="0"/>
        </w:tabs>
        <w:ind w:left="718" w:hanging="576"/>
      </w:pPr>
      <w:rPr>
        <w:rFonts w:cs="Times New Roman"/>
        <w:b w:val="0"/>
        <w:bCs w:val="0"/>
        <w:i w:val="0"/>
        <w:iCs w:val="0"/>
        <w:caps w:val="0"/>
        <w:smallCaps w:val="0"/>
        <w:strike w:val="0"/>
        <w:dstrike w:val="0"/>
        <w:vanish w:val="0"/>
        <w:color w:val="000000"/>
        <w:spacing w:val="0"/>
        <w:kern w:val="1"/>
        <w:position w:val="0"/>
        <w:sz w:val="24"/>
        <w:u w:val="none"/>
        <w:vertAlign w:val="baseli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3">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hint="default"/>
      </w:rPr>
    </w:lvl>
  </w:abstractNum>
  <w:abstractNum w:abstractNumId="4">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hint="default"/>
      </w:rPr>
    </w:lvl>
  </w:abstractNum>
  <w:abstractNum w:abstractNumId="5">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hint="default"/>
        <w:sz w:val="14"/>
      </w:rPr>
    </w:lvl>
  </w:abstractNum>
  <w:abstractNum w:abstractNumId="6">
    <w:nsid w:val="00000005"/>
    <w:multiLevelType w:val="multilevel"/>
    <w:tmpl w:val="00000005"/>
    <w:name w:val="WW8Num18"/>
    <w:lvl w:ilvl="0">
      <w:start w:val="1"/>
      <w:numFmt w:val="decimal"/>
      <w:pStyle w:val="1"/>
      <w:lvlText w:val="%1."/>
      <w:lvlJc w:val="left"/>
      <w:pPr>
        <w:tabs>
          <w:tab w:val="num" w:pos="0"/>
        </w:tabs>
        <w:ind w:left="1152" w:hanging="360"/>
      </w:pPr>
      <w:rPr>
        <w:rFonts w:cs="Times New Roman"/>
      </w:rPr>
    </w:lvl>
    <w:lvl w:ilvl="1">
      <w:start w:val="3"/>
      <w:numFmt w:val="decimal"/>
      <w:lvlText w:val="%1.%2"/>
      <w:lvlJc w:val="left"/>
      <w:pPr>
        <w:tabs>
          <w:tab w:val="num" w:pos="0"/>
        </w:tabs>
        <w:ind w:left="1152" w:hanging="360"/>
      </w:pPr>
      <w:rPr>
        <w:rFonts w:cs="Times New Roman" w:hint="default"/>
      </w:rPr>
    </w:lvl>
    <w:lvl w:ilvl="2">
      <w:start w:val="1"/>
      <w:numFmt w:val="decimal"/>
      <w:lvlText w:val="%1.%2.%3"/>
      <w:lvlJc w:val="left"/>
      <w:pPr>
        <w:tabs>
          <w:tab w:val="num" w:pos="0"/>
        </w:tabs>
        <w:ind w:left="1512" w:hanging="720"/>
      </w:pPr>
      <w:rPr>
        <w:rFonts w:cs="Times New Roman" w:hint="default"/>
      </w:rPr>
    </w:lvl>
    <w:lvl w:ilvl="3">
      <w:start w:val="1"/>
      <w:numFmt w:val="decimal"/>
      <w:lvlText w:val="%1.%2.%3.%4"/>
      <w:lvlJc w:val="left"/>
      <w:pPr>
        <w:tabs>
          <w:tab w:val="num" w:pos="0"/>
        </w:tabs>
        <w:ind w:left="1512" w:hanging="720"/>
      </w:pPr>
      <w:rPr>
        <w:rFonts w:cs="Times New Roman" w:hint="default"/>
      </w:rPr>
    </w:lvl>
    <w:lvl w:ilvl="4">
      <w:start w:val="1"/>
      <w:numFmt w:val="decimal"/>
      <w:lvlText w:val="%1.%2.%3.%4.%5"/>
      <w:lvlJc w:val="left"/>
      <w:pPr>
        <w:tabs>
          <w:tab w:val="num" w:pos="0"/>
        </w:tabs>
        <w:ind w:left="1872" w:hanging="1080"/>
      </w:pPr>
      <w:rPr>
        <w:rFonts w:cs="Times New Roman" w:hint="default"/>
      </w:rPr>
    </w:lvl>
    <w:lvl w:ilvl="5">
      <w:start w:val="1"/>
      <w:numFmt w:val="decimal"/>
      <w:lvlText w:val="%1.%2.%3.%4.%5.%6"/>
      <w:lvlJc w:val="left"/>
      <w:pPr>
        <w:tabs>
          <w:tab w:val="num" w:pos="0"/>
        </w:tabs>
        <w:ind w:left="1872" w:hanging="1080"/>
      </w:pPr>
      <w:rPr>
        <w:rFonts w:cs="Times New Roman" w:hint="default"/>
      </w:rPr>
    </w:lvl>
    <w:lvl w:ilvl="6">
      <w:start w:val="1"/>
      <w:numFmt w:val="decimal"/>
      <w:lvlText w:val="%1.%2.%3.%4.%5.%6.%7"/>
      <w:lvlJc w:val="left"/>
      <w:pPr>
        <w:tabs>
          <w:tab w:val="num" w:pos="0"/>
        </w:tabs>
        <w:ind w:left="2232" w:hanging="1440"/>
      </w:pPr>
      <w:rPr>
        <w:rFonts w:cs="Times New Roman" w:hint="default"/>
      </w:rPr>
    </w:lvl>
    <w:lvl w:ilvl="7">
      <w:start w:val="1"/>
      <w:numFmt w:val="decimal"/>
      <w:lvlText w:val="%1.%2.%3.%4.%5.%6.%7.%8"/>
      <w:lvlJc w:val="left"/>
      <w:pPr>
        <w:tabs>
          <w:tab w:val="num" w:pos="0"/>
        </w:tabs>
        <w:ind w:left="2232" w:hanging="1440"/>
      </w:pPr>
      <w:rPr>
        <w:rFonts w:cs="Times New Roman" w:hint="default"/>
      </w:rPr>
    </w:lvl>
    <w:lvl w:ilvl="8">
      <w:start w:val="1"/>
      <w:numFmt w:val="decimal"/>
      <w:lvlText w:val="%1.%2.%3.%4.%5.%6.%7.%8.%9"/>
      <w:lvlJc w:val="left"/>
      <w:pPr>
        <w:tabs>
          <w:tab w:val="num" w:pos="0"/>
        </w:tabs>
        <w:ind w:left="2232" w:hanging="1440"/>
      </w:pPr>
      <w:rPr>
        <w:rFonts w:cs="Times New Roman" w:hint="default"/>
      </w:rPr>
    </w:lvl>
  </w:abstractNum>
  <w:abstractNum w:abstractNumId="7">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hint="default"/>
        <w:sz w:val="14"/>
      </w:rPr>
    </w:lvl>
  </w:abstractNum>
  <w:abstractNum w:abstractNumId="8">
    <w:nsid w:val="00000007"/>
    <w:multiLevelType w:val="singleLevel"/>
    <w:tmpl w:val="00000007"/>
    <w:name w:val="WW8Num34"/>
    <w:lvl w:ilvl="0">
      <w:start w:val="1"/>
      <w:numFmt w:val="decimal"/>
      <w:lvlText w:val="(%1)"/>
      <w:lvlJc w:val="left"/>
      <w:pPr>
        <w:tabs>
          <w:tab w:val="num" w:pos="0"/>
        </w:tabs>
        <w:ind w:left="360" w:hanging="360"/>
      </w:pPr>
      <w:rPr>
        <w:rFonts w:cs="Times New Roman"/>
        <w:sz w:val="22"/>
        <w:szCs w:val="22"/>
      </w:rPr>
    </w:lvl>
  </w:abstractNum>
  <w:abstractNum w:abstractNumId="9">
    <w:nsid w:val="00000008"/>
    <w:multiLevelType w:val="multilevel"/>
    <w:tmpl w:val="00000008"/>
    <w:name w:val="WW8Num36"/>
    <w:lvl w:ilvl="0">
      <w:start w:val="1"/>
      <w:numFmt w:val="bullet"/>
      <w:lvlText w:val=""/>
      <w:lvlJc w:val="left"/>
      <w:pPr>
        <w:tabs>
          <w:tab w:val="num" w:pos="0"/>
        </w:tabs>
        <w:ind w:left="360"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hint="default"/>
        <w:b w:val="0"/>
        <w:i w:val="0"/>
        <w:caps w:val="0"/>
        <w:smallCaps w:val="0"/>
        <w:strike w:val="0"/>
        <w:dstrike w:val="0"/>
        <w:vanish w:val="0"/>
        <w:color w:val="990000"/>
        <w:spacing w:val="0"/>
        <w:w w:val="100"/>
        <w:position w:val="0"/>
        <w:sz w:val="28"/>
        <w:u w:val="none"/>
        <w:vertAlign w:val="baseline"/>
      </w:rPr>
    </w:lvl>
  </w:abstractNum>
  <w:abstractNum w:abstractNumId="11">
    <w:nsid w:val="0000000A"/>
    <w:multiLevelType w:val="multilevel"/>
    <w:tmpl w:val="0000000A"/>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12">
    <w:nsid w:val="0000000B"/>
    <w:multiLevelType w:val="multilevel"/>
    <w:tmpl w:val="0000000B"/>
    <w:lvl w:ilvl="0">
      <w:start w:val="1"/>
      <w:numFmt w:val="decimal"/>
      <w:lvlText w:val="(%1)"/>
      <w:lvlJc w:val="left"/>
      <w:pPr>
        <w:tabs>
          <w:tab w:val="num" w:pos="0"/>
        </w:tabs>
        <w:ind w:left="360" w:hanging="360"/>
      </w:pPr>
      <w:rPr>
        <w:rFonts w:cs="Times New Roman"/>
        <w:sz w:val="22"/>
        <w:szCs w:val="22"/>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3">
    <w:nsid w:val="00FF5601"/>
    <w:multiLevelType w:val="hybridMultilevel"/>
    <w:tmpl w:val="C09CB788"/>
    <w:lvl w:ilvl="0" w:tplc="8794D04A">
      <w:start w:val="1"/>
      <w:numFmt w:val="bullet"/>
      <w:lvlText w:val=""/>
      <w:lvlJc w:val="left"/>
      <w:pPr>
        <w:tabs>
          <w:tab w:val="num" w:pos="928"/>
        </w:tabs>
        <w:ind w:left="928" w:hanging="360"/>
      </w:pPr>
      <w:rPr>
        <w:rFonts w:ascii="Wingdings" w:hAnsi="Wingdings"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14">
    <w:nsid w:val="1070407F"/>
    <w:multiLevelType w:val="hybridMultilevel"/>
    <w:tmpl w:val="1742AA36"/>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1801C6F"/>
    <w:multiLevelType w:val="hybridMultilevel"/>
    <w:tmpl w:val="58680D62"/>
    <w:lvl w:ilvl="0" w:tplc="3782CA60">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nsid w:val="151D1EA0"/>
    <w:multiLevelType w:val="hybridMultilevel"/>
    <w:tmpl w:val="DE701C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nsid w:val="1AD0494B"/>
    <w:multiLevelType w:val="hybridMultilevel"/>
    <w:tmpl w:val="413AC7B2"/>
    <w:lvl w:ilvl="0" w:tplc="A7947726">
      <w:start w:val="1"/>
      <w:numFmt w:val="bullet"/>
      <w:lvlText w:val=""/>
      <w:lvlJc w:val="left"/>
      <w:pPr>
        <w:ind w:left="644"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225E24AC"/>
    <w:multiLevelType w:val="hybridMultilevel"/>
    <w:tmpl w:val="2DD8456E"/>
    <w:lvl w:ilvl="0" w:tplc="482ACF88">
      <w:start w:val="1"/>
      <w:numFmt w:val="bullet"/>
      <w:lvlText w:val=""/>
      <w:lvlJc w:val="left"/>
      <w:pPr>
        <w:tabs>
          <w:tab w:val="num" w:pos="1200"/>
        </w:tabs>
        <w:ind w:left="1200" w:hanging="360"/>
      </w:pPr>
      <w:rPr>
        <w:rFonts w:ascii="Symbol" w:hAnsi="Symbol" w:hint="default"/>
      </w:rPr>
    </w:lvl>
    <w:lvl w:ilvl="1" w:tplc="04080003" w:tentative="1">
      <w:start w:val="1"/>
      <w:numFmt w:val="bullet"/>
      <w:lvlText w:val="o"/>
      <w:lvlJc w:val="left"/>
      <w:pPr>
        <w:tabs>
          <w:tab w:val="num" w:pos="2280"/>
        </w:tabs>
        <w:ind w:left="2280" w:hanging="360"/>
      </w:pPr>
      <w:rPr>
        <w:rFonts w:ascii="Courier New" w:hAnsi="Courier New" w:hint="default"/>
      </w:rPr>
    </w:lvl>
    <w:lvl w:ilvl="2" w:tplc="04080005" w:tentative="1">
      <w:start w:val="1"/>
      <w:numFmt w:val="bullet"/>
      <w:lvlText w:val=""/>
      <w:lvlJc w:val="left"/>
      <w:pPr>
        <w:tabs>
          <w:tab w:val="num" w:pos="3000"/>
        </w:tabs>
        <w:ind w:left="3000" w:hanging="360"/>
      </w:pPr>
      <w:rPr>
        <w:rFonts w:ascii="Wingdings" w:hAnsi="Wingdings" w:hint="default"/>
      </w:rPr>
    </w:lvl>
    <w:lvl w:ilvl="3" w:tplc="04080001" w:tentative="1">
      <w:start w:val="1"/>
      <w:numFmt w:val="bullet"/>
      <w:lvlText w:val=""/>
      <w:lvlJc w:val="left"/>
      <w:pPr>
        <w:tabs>
          <w:tab w:val="num" w:pos="3720"/>
        </w:tabs>
        <w:ind w:left="3720" w:hanging="360"/>
      </w:pPr>
      <w:rPr>
        <w:rFonts w:ascii="Symbol" w:hAnsi="Symbol" w:hint="default"/>
      </w:rPr>
    </w:lvl>
    <w:lvl w:ilvl="4" w:tplc="04080003" w:tentative="1">
      <w:start w:val="1"/>
      <w:numFmt w:val="bullet"/>
      <w:lvlText w:val="o"/>
      <w:lvlJc w:val="left"/>
      <w:pPr>
        <w:tabs>
          <w:tab w:val="num" w:pos="4440"/>
        </w:tabs>
        <w:ind w:left="4440" w:hanging="360"/>
      </w:pPr>
      <w:rPr>
        <w:rFonts w:ascii="Courier New" w:hAnsi="Courier New" w:hint="default"/>
      </w:rPr>
    </w:lvl>
    <w:lvl w:ilvl="5" w:tplc="04080005" w:tentative="1">
      <w:start w:val="1"/>
      <w:numFmt w:val="bullet"/>
      <w:lvlText w:val=""/>
      <w:lvlJc w:val="left"/>
      <w:pPr>
        <w:tabs>
          <w:tab w:val="num" w:pos="5160"/>
        </w:tabs>
        <w:ind w:left="5160" w:hanging="360"/>
      </w:pPr>
      <w:rPr>
        <w:rFonts w:ascii="Wingdings" w:hAnsi="Wingdings" w:hint="default"/>
      </w:rPr>
    </w:lvl>
    <w:lvl w:ilvl="6" w:tplc="04080001" w:tentative="1">
      <w:start w:val="1"/>
      <w:numFmt w:val="bullet"/>
      <w:lvlText w:val=""/>
      <w:lvlJc w:val="left"/>
      <w:pPr>
        <w:tabs>
          <w:tab w:val="num" w:pos="5880"/>
        </w:tabs>
        <w:ind w:left="5880" w:hanging="360"/>
      </w:pPr>
      <w:rPr>
        <w:rFonts w:ascii="Symbol" w:hAnsi="Symbol" w:hint="default"/>
      </w:rPr>
    </w:lvl>
    <w:lvl w:ilvl="7" w:tplc="04080003" w:tentative="1">
      <w:start w:val="1"/>
      <w:numFmt w:val="bullet"/>
      <w:lvlText w:val="o"/>
      <w:lvlJc w:val="left"/>
      <w:pPr>
        <w:tabs>
          <w:tab w:val="num" w:pos="6600"/>
        </w:tabs>
        <w:ind w:left="6600" w:hanging="360"/>
      </w:pPr>
      <w:rPr>
        <w:rFonts w:ascii="Courier New" w:hAnsi="Courier New" w:hint="default"/>
      </w:rPr>
    </w:lvl>
    <w:lvl w:ilvl="8" w:tplc="04080005" w:tentative="1">
      <w:start w:val="1"/>
      <w:numFmt w:val="bullet"/>
      <w:lvlText w:val=""/>
      <w:lvlJc w:val="left"/>
      <w:pPr>
        <w:tabs>
          <w:tab w:val="num" w:pos="7320"/>
        </w:tabs>
        <w:ind w:left="7320" w:hanging="360"/>
      </w:pPr>
      <w:rPr>
        <w:rFonts w:ascii="Wingdings" w:hAnsi="Wingdings" w:hint="default"/>
      </w:rPr>
    </w:lvl>
  </w:abstractNum>
  <w:abstractNum w:abstractNumId="19">
    <w:nsid w:val="22A6059F"/>
    <w:multiLevelType w:val="hybridMultilevel"/>
    <w:tmpl w:val="6D3ABCCA"/>
    <w:lvl w:ilvl="0" w:tplc="04080005">
      <w:start w:val="1"/>
      <w:numFmt w:val="bullet"/>
      <w:lvlText w:val=""/>
      <w:lvlJc w:val="left"/>
      <w:pPr>
        <w:ind w:left="78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20">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29E861AF"/>
    <w:multiLevelType w:val="hybridMultilevel"/>
    <w:tmpl w:val="7D92E13C"/>
    <w:lvl w:ilvl="0" w:tplc="0408000F">
      <w:start w:val="1"/>
      <w:numFmt w:val="decimal"/>
      <w:lvlText w:val="%1."/>
      <w:lvlJc w:val="left"/>
      <w:pPr>
        <w:tabs>
          <w:tab w:val="num" w:pos="360"/>
        </w:tabs>
        <w:ind w:left="360" w:hanging="360"/>
      </w:pPr>
      <w:rPr>
        <w:rFonts w:cs="Times New Roman"/>
      </w:rPr>
    </w:lvl>
    <w:lvl w:ilvl="1" w:tplc="10587EB4">
      <w:start w:val="1"/>
      <w:numFmt w:val="bullet"/>
      <w:lvlText w:val=""/>
      <w:lvlJc w:val="left"/>
      <w:pPr>
        <w:tabs>
          <w:tab w:val="num" w:pos="1080"/>
        </w:tabs>
        <w:ind w:left="1080" w:hanging="360"/>
      </w:pPr>
      <w:rPr>
        <w:rFonts w:ascii="Symbol" w:hAnsi="Symbol" w:hint="default"/>
        <w:color w:val="auto"/>
      </w:rPr>
    </w:lvl>
    <w:lvl w:ilvl="2" w:tplc="0408001B">
      <w:start w:val="1"/>
      <w:numFmt w:val="lowerRoman"/>
      <w:lvlText w:val="%3."/>
      <w:lvlJc w:val="right"/>
      <w:pPr>
        <w:tabs>
          <w:tab w:val="num" w:pos="1800"/>
        </w:tabs>
        <w:ind w:left="1800" w:hanging="180"/>
      </w:pPr>
      <w:rPr>
        <w:rFonts w:cs="Times New Roman"/>
      </w:rPr>
    </w:lvl>
    <w:lvl w:ilvl="3" w:tplc="04080001">
      <w:start w:val="1"/>
      <w:numFmt w:val="bullet"/>
      <w:lvlText w:val=""/>
      <w:lvlJc w:val="left"/>
      <w:pPr>
        <w:tabs>
          <w:tab w:val="num" w:pos="2520"/>
        </w:tabs>
        <w:ind w:left="2520" w:hanging="360"/>
      </w:pPr>
      <w:rPr>
        <w:rFonts w:ascii="Symbol" w:hAnsi="Symbol" w:hint="default"/>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2">
    <w:nsid w:val="2B103813"/>
    <w:multiLevelType w:val="hybridMultilevel"/>
    <w:tmpl w:val="BB705E86"/>
    <w:lvl w:ilvl="0" w:tplc="04080003">
      <w:start w:val="1"/>
      <w:numFmt w:val="bullet"/>
      <w:lvlText w:val="o"/>
      <w:lvlJc w:val="left"/>
      <w:pPr>
        <w:tabs>
          <w:tab w:val="num" w:pos="928"/>
        </w:tabs>
        <w:ind w:left="928" w:hanging="360"/>
      </w:pPr>
      <w:rPr>
        <w:rFonts w:ascii="Courier New" w:hAnsi="Courier New" w:hint="default"/>
      </w:rPr>
    </w:lvl>
    <w:lvl w:ilvl="1" w:tplc="04080003">
      <w:start w:val="1"/>
      <w:numFmt w:val="bullet"/>
      <w:lvlText w:val="o"/>
      <w:lvlJc w:val="left"/>
      <w:pPr>
        <w:tabs>
          <w:tab w:val="num" w:pos="1866"/>
        </w:tabs>
        <w:ind w:left="1866" w:hanging="360"/>
      </w:pPr>
      <w:rPr>
        <w:rFonts w:ascii="Courier New" w:hAnsi="Courier New" w:hint="default"/>
      </w:rPr>
    </w:lvl>
    <w:lvl w:ilvl="2" w:tplc="04080005" w:tentative="1">
      <w:start w:val="1"/>
      <w:numFmt w:val="bullet"/>
      <w:lvlText w:val=""/>
      <w:lvlJc w:val="left"/>
      <w:pPr>
        <w:tabs>
          <w:tab w:val="num" w:pos="2586"/>
        </w:tabs>
        <w:ind w:left="2586" w:hanging="360"/>
      </w:pPr>
      <w:rPr>
        <w:rFonts w:ascii="Wingdings" w:hAnsi="Wingdings" w:hint="default"/>
      </w:rPr>
    </w:lvl>
    <w:lvl w:ilvl="3" w:tplc="04080001" w:tentative="1">
      <w:start w:val="1"/>
      <w:numFmt w:val="bullet"/>
      <w:lvlText w:val=""/>
      <w:lvlJc w:val="left"/>
      <w:pPr>
        <w:tabs>
          <w:tab w:val="num" w:pos="3306"/>
        </w:tabs>
        <w:ind w:left="3306" w:hanging="360"/>
      </w:pPr>
      <w:rPr>
        <w:rFonts w:ascii="Symbol" w:hAnsi="Symbol" w:hint="default"/>
      </w:rPr>
    </w:lvl>
    <w:lvl w:ilvl="4" w:tplc="04080003" w:tentative="1">
      <w:start w:val="1"/>
      <w:numFmt w:val="bullet"/>
      <w:lvlText w:val="o"/>
      <w:lvlJc w:val="left"/>
      <w:pPr>
        <w:tabs>
          <w:tab w:val="num" w:pos="4026"/>
        </w:tabs>
        <w:ind w:left="4026" w:hanging="360"/>
      </w:pPr>
      <w:rPr>
        <w:rFonts w:ascii="Courier New" w:hAnsi="Courier New" w:hint="default"/>
      </w:rPr>
    </w:lvl>
    <w:lvl w:ilvl="5" w:tplc="04080005" w:tentative="1">
      <w:start w:val="1"/>
      <w:numFmt w:val="bullet"/>
      <w:lvlText w:val=""/>
      <w:lvlJc w:val="left"/>
      <w:pPr>
        <w:tabs>
          <w:tab w:val="num" w:pos="4746"/>
        </w:tabs>
        <w:ind w:left="4746" w:hanging="360"/>
      </w:pPr>
      <w:rPr>
        <w:rFonts w:ascii="Wingdings" w:hAnsi="Wingdings" w:hint="default"/>
      </w:rPr>
    </w:lvl>
    <w:lvl w:ilvl="6" w:tplc="04080001" w:tentative="1">
      <w:start w:val="1"/>
      <w:numFmt w:val="bullet"/>
      <w:lvlText w:val=""/>
      <w:lvlJc w:val="left"/>
      <w:pPr>
        <w:tabs>
          <w:tab w:val="num" w:pos="5466"/>
        </w:tabs>
        <w:ind w:left="5466" w:hanging="360"/>
      </w:pPr>
      <w:rPr>
        <w:rFonts w:ascii="Symbol" w:hAnsi="Symbol" w:hint="default"/>
      </w:rPr>
    </w:lvl>
    <w:lvl w:ilvl="7" w:tplc="04080003" w:tentative="1">
      <w:start w:val="1"/>
      <w:numFmt w:val="bullet"/>
      <w:lvlText w:val="o"/>
      <w:lvlJc w:val="left"/>
      <w:pPr>
        <w:tabs>
          <w:tab w:val="num" w:pos="6186"/>
        </w:tabs>
        <w:ind w:left="6186" w:hanging="360"/>
      </w:pPr>
      <w:rPr>
        <w:rFonts w:ascii="Courier New" w:hAnsi="Courier New" w:hint="default"/>
      </w:rPr>
    </w:lvl>
    <w:lvl w:ilvl="8" w:tplc="04080005" w:tentative="1">
      <w:start w:val="1"/>
      <w:numFmt w:val="bullet"/>
      <w:lvlText w:val=""/>
      <w:lvlJc w:val="left"/>
      <w:pPr>
        <w:tabs>
          <w:tab w:val="num" w:pos="6906"/>
        </w:tabs>
        <w:ind w:left="6906" w:hanging="360"/>
      </w:pPr>
      <w:rPr>
        <w:rFonts w:ascii="Wingdings" w:hAnsi="Wingdings" w:hint="default"/>
      </w:rPr>
    </w:lvl>
  </w:abstractNum>
  <w:abstractNum w:abstractNumId="23">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nsid w:val="30EB75EB"/>
    <w:multiLevelType w:val="hybridMultilevel"/>
    <w:tmpl w:val="21B0AA4A"/>
    <w:lvl w:ilvl="0" w:tplc="482ACF88">
      <w:start w:val="1"/>
      <w:numFmt w:val="bullet"/>
      <w:lvlText w:val=""/>
      <w:lvlJc w:val="left"/>
      <w:pPr>
        <w:tabs>
          <w:tab w:val="num" w:pos="720"/>
        </w:tabs>
        <w:ind w:left="720" w:hanging="360"/>
      </w:pPr>
      <w:rPr>
        <w:rFonts w:ascii="Symbol" w:hAnsi="Symbol" w:hint="default"/>
      </w:rPr>
    </w:lvl>
    <w:lvl w:ilvl="1" w:tplc="10587EB4">
      <w:start w:val="1"/>
      <w:numFmt w:val="bullet"/>
      <w:lvlText w:val=""/>
      <w:lvlJc w:val="left"/>
      <w:pPr>
        <w:tabs>
          <w:tab w:val="num" w:pos="1440"/>
        </w:tabs>
        <w:ind w:left="1440" w:hanging="360"/>
      </w:pPr>
      <w:rPr>
        <w:rFonts w:ascii="Symbol" w:hAnsi="Symbol" w:hint="default"/>
        <w:color w:val="auto"/>
      </w:rPr>
    </w:lvl>
    <w:lvl w:ilvl="2" w:tplc="0408001B">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32714A47"/>
    <w:multiLevelType w:val="hybridMultilevel"/>
    <w:tmpl w:val="2EDAB83C"/>
    <w:lvl w:ilvl="0" w:tplc="B8FE5BFC">
      <w:numFmt w:val="bullet"/>
      <w:lvlText w:val="-"/>
      <w:lvlJc w:val="left"/>
      <w:pPr>
        <w:tabs>
          <w:tab w:val="num" w:pos="720"/>
        </w:tabs>
        <w:ind w:left="720" w:hanging="360"/>
      </w:pPr>
      <w:rPr>
        <w:rFonts w:ascii="Verdana" w:eastAsia="Times New Roman" w:hAnsi="Verdana"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3BD63F01"/>
    <w:multiLevelType w:val="hybridMultilevel"/>
    <w:tmpl w:val="1736F376"/>
    <w:lvl w:ilvl="0" w:tplc="04080001">
      <w:start w:val="1"/>
      <w:numFmt w:val="bullet"/>
      <w:lvlText w:val=""/>
      <w:lvlJc w:val="left"/>
      <w:pPr>
        <w:ind w:left="1200" w:hanging="360"/>
      </w:pPr>
      <w:rPr>
        <w:rFonts w:ascii="Symbol" w:hAnsi="Symbol" w:hint="default"/>
      </w:rPr>
    </w:lvl>
    <w:lvl w:ilvl="1" w:tplc="3782CA60">
      <w:numFmt w:val="bullet"/>
      <w:lvlText w:val="-"/>
      <w:lvlJc w:val="left"/>
      <w:pPr>
        <w:tabs>
          <w:tab w:val="num" w:pos="1920"/>
        </w:tabs>
        <w:ind w:left="1920" w:hanging="360"/>
      </w:pPr>
      <w:rPr>
        <w:rFonts w:ascii="Verdana" w:eastAsia="Times New Roman" w:hAnsi="Verdana"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27">
    <w:nsid w:val="450634DE"/>
    <w:multiLevelType w:val="hybridMultilevel"/>
    <w:tmpl w:val="D7B038F2"/>
    <w:lvl w:ilvl="0" w:tplc="0408000D">
      <w:start w:val="1"/>
      <w:numFmt w:val="bullet"/>
      <w:lvlText w:val=""/>
      <w:lvlJc w:val="left"/>
      <w:pPr>
        <w:ind w:left="720" w:hanging="360"/>
      </w:pPr>
      <w:rPr>
        <w:rFonts w:ascii="Wingdings" w:hAnsi="Wingdings" w:hint="default"/>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D2F45C4"/>
    <w:multiLevelType w:val="hybridMultilevel"/>
    <w:tmpl w:val="02EEBB36"/>
    <w:lvl w:ilvl="0" w:tplc="04080005">
      <w:start w:val="1"/>
      <w:numFmt w:val="bullet"/>
      <w:lvlText w:val=""/>
      <w:lvlJc w:val="left"/>
      <w:pPr>
        <w:ind w:left="720" w:hanging="360"/>
      </w:pPr>
      <w:rPr>
        <w:rFonts w:ascii="Wingdings" w:hAnsi="Wingdings" w:hint="default"/>
        <w:b/>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9">
    <w:nsid w:val="4E537A64"/>
    <w:multiLevelType w:val="hybridMultilevel"/>
    <w:tmpl w:val="76726A7E"/>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504365FA"/>
    <w:multiLevelType w:val="hybridMultilevel"/>
    <w:tmpl w:val="0576F41A"/>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3396D6A"/>
    <w:multiLevelType w:val="hybridMultilevel"/>
    <w:tmpl w:val="8626C8DA"/>
    <w:lvl w:ilvl="0" w:tplc="FE3C0170">
      <w:start w:val="1"/>
      <w:numFmt w:val="bullet"/>
      <w:lvlText w:val="•"/>
      <w:lvlJc w:val="left"/>
      <w:pPr>
        <w:tabs>
          <w:tab w:val="num" w:pos="720"/>
        </w:tabs>
        <w:ind w:left="720" w:hanging="360"/>
      </w:pPr>
      <w:rPr>
        <w:rFonts w:ascii="Times New Roman" w:hAnsi="Times New Roman" w:hint="default"/>
      </w:rPr>
    </w:lvl>
    <w:lvl w:ilvl="1" w:tplc="8172865A" w:tentative="1">
      <w:start w:val="1"/>
      <w:numFmt w:val="bullet"/>
      <w:lvlText w:val="•"/>
      <w:lvlJc w:val="left"/>
      <w:pPr>
        <w:tabs>
          <w:tab w:val="num" w:pos="1440"/>
        </w:tabs>
        <w:ind w:left="1440" w:hanging="360"/>
      </w:pPr>
      <w:rPr>
        <w:rFonts w:ascii="Times New Roman" w:hAnsi="Times New Roman" w:hint="default"/>
      </w:rPr>
    </w:lvl>
    <w:lvl w:ilvl="2" w:tplc="D0607CD0" w:tentative="1">
      <w:start w:val="1"/>
      <w:numFmt w:val="bullet"/>
      <w:lvlText w:val="•"/>
      <w:lvlJc w:val="left"/>
      <w:pPr>
        <w:tabs>
          <w:tab w:val="num" w:pos="2160"/>
        </w:tabs>
        <w:ind w:left="2160" w:hanging="360"/>
      </w:pPr>
      <w:rPr>
        <w:rFonts w:ascii="Times New Roman" w:hAnsi="Times New Roman" w:hint="default"/>
      </w:rPr>
    </w:lvl>
    <w:lvl w:ilvl="3" w:tplc="B586729E" w:tentative="1">
      <w:start w:val="1"/>
      <w:numFmt w:val="bullet"/>
      <w:lvlText w:val="•"/>
      <w:lvlJc w:val="left"/>
      <w:pPr>
        <w:tabs>
          <w:tab w:val="num" w:pos="2880"/>
        </w:tabs>
        <w:ind w:left="2880" w:hanging="360"/>
      </w:pPr>
      <w:rPr>
        <w:rFonts w:ascii="Times New Roman" w:hAnsi="Times New Roman" w:hint="default"/>
      </w:rPr>
    </w:lvl>
    <w:lvl w:ilvl="4" w:tplc="AB0EB982" w:tentative="1">
      <w:start w:val="1"/>
      <w:numFmt w:val="bullet"/>
      <w:lvlText w:val="•"/>
      <w:lvlJc w:val="left"/>
      <w:pPr>
        <w:tabs>
          <w:tab w:val="num" w:pos="3600"/>
        </w:tabs>
        <w:ind w:left="3600" w:hanging="360"/>
      </w:pPr>
      <w:rPr>
        <w:rFonts w:ascii="Times New Roman" w:hAnsi="Times New Roman" w:hint="default"/>
      </w:rPr>
    </w:lvl>
    <w:lvl w:ilvl="5" w:tplc="595CB0E8" w:tentative="1">
      <w:start w:val="1"/>
      <w:numFmt w:val="bullet"/>
      <w:lvlText w:val="•"/>
      <w:lvlJc w:val="left"/>
      <w:pPr>
        <w:tabs>
          <w:tab w:val="num" w:pos="4320"/>
        </w:tabs>
        <w:ind w:left="4320" w:hanging="360"/>
      </w:pPr>
      <w:rPr>
        <w:rFonts w:ascii="Times New Roman" w:hAnsi="Times New Roman" w:hint="default"/>
      </w:rPr>
    </w:lvl>
    <w:lvl w:ilvl="6" w:tplc="3F1EE978" w:tentative="1">
      <w:start w:val="1"/>
      <w:numFmt w:val="bullet"/>
      <w:lvlText w:val="•"/>
      <w:lvlJc w:val="left"/>
      <w:pPr>
        <w:tabs>
          <w:tab w:val="num" w:pos="5040"/>
        </w:tabs>
        <w:ind w:left="5040" w:hanging="360"/>
      </w:pPr>
      <w:rPr>
        <w:rFonts w:ascii="Times New Roman" w:hAnsi="Times New Roman" w:hint="default"/>
      </w:rPr>
    </w:lvl>
    <w:lvl w:ilvl="7" w:tplc="4A8892A8" w:tentative="1">
      <w:start w:val="1"/>
      <w:numFmt w:val="bullet"/>
      <w:lvlText w:val="•"/>
      <w:lvlJc w:val="left"/>
      <w:pPr>
        <w:tabs>
          <w:tab w:val="num" w:pos="5760"/>
        </w:tabs>
        <w:ind w:left="5760" w:hanging="360"/>
      </w:pPr>
      <w:rPr>
        <w:rFonts w:ascii="Times New Roman" w:hAnsi="Times New Roman" w:hint="default"/>
      </w:rPr>
    </w:lvl>
    <w:lvl w:ilvl="8" w:tplc="D3EE134A"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3">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B73269F"/>
    <w:multiLevelType w:val="hybridMultilevel"/>
    <w:tmpl w:val="7F0453F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99724E5"/>
    <w:multiLevelType w:val="hybridMultilevel"/>
    <w:tmpl w:val="4E0EFAB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A210559"/>
    <w:multiLevelType w:val="hybridMultilevel"/>
    <w:tmpl w:val="41FA98A0"/>
    <w:lvl w:ilvl="0" w:tplc="482ACF88">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7C1A4C60"/>
    <w:multiLevelType w:val="hybridMultilevel"/>
    <w:tmpl w:val="A79CB9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0"/>
  </w:num>
  <w:num w:numId="15">
    <w:abstractNumId w:val="38"/>
  </w:num>
  <w:num w:numId="16">
    <w:abstractNumId w:val="14"/>
  </w:num>
  <w:num w:numId="17">
    <w:abstractNumId w:val="26"/>
  </w:num>
  <w:num w:numId="18">
    <w:abstractNumId w:val="13"/>
  </w:num>
  <w:num w:numId="19">
    <w:abstractNumId w:val="22"/>
  </w:num>
  <w:num w:numId="20">
    <w:abstractNumId w:val="21"/>
  </w:num>
  <w:num w:numId="21">
    <w:abstractNumId w:val="24"/>
  </w:num>
  <w:num w:numId="22">
    <w:abstractNumId w:val="39"/>
  </w:num>
  <w:num w:numId="23">
    <w:abstractNumId w:val="27"/>
  </w:num>
  <w:num w:numId="24">
    <w:abstractNumId w:val="18"/>
  </w:num>
  <w:num w:numId="25">
    <w:abstractNumId w:val="20"/>
  </w:num>
  <w:num w:numId="26">
    <w:abstractNumId w:val="38"/>
  </w:num>
  <w:num w:numId="27">
    <w:abstractNumId w:val="38"/>
  </w:num>
  <w:num w:numId="28">
    <w:abstractNumId w:val="31"/>
  </w:num>
  <w:num w:numId="29">
    <w:abstractNumId w:val="8"/>
  </w:num>
  <w:num w:numId="30">
    <w:abstractNumId w:val="9"/>
  </w:num>
  <w:num w:numId="31">
    <w:abstractNumId w:val="11"/>
  </w:num>
  <w:num w:numId="32">
    <w:abstractNumId w:val="12"/>
  </w:num>
  <w:num w:numId="33">
    <w:abstractNumId w:val="33"/>
  </w:num>
  <w:num w:numId="34">
    <w:abstractNumId w:val="23"/>
  </w:num>
  <w:num w:numId="35">
    <w:abstractNumId w:val="19"/>
  </w:num>
  <w:num w:numId="36">
    <w:abstractNumId w:val="16"/>
  </w:num>
  <w:num w:numId="37">
    <w:abstractNumId w:val="37"/>
  </w:num>
  <w:num w:numId="38">
    <w:abstractNumId w:val="17"/>
  </w:num>
  <w:num w:numId="39">
    <w:abstractNumId w:val="29"/>
  </w:num>
  <w:num w:numId="40">
    <w:abstractNumId w:val="30"/>
  </w:num>
  <w:num w:numId="41">
    <w:abstractNumId w:val="28"/>
  </w:num>
  <w:num w:numId="42">
    <w:abstractNumId w:val="34"/>
  </w:num>
  <w:num w:numId="43">
    <w:abstractNumId w:val="32"/>
  </w:num>
  <w:num w:numId="44">
    <w:abstractNumId w:val="15"/>
  </w:num>
  <w:num w:numId="45">
    <w:abstractNumId w:val="25"/>
  </w:num>
  <w:num w:numId="46">
    <w:abstractNumId w:val="36"/>
  </w:num>
  <w:num w:numId="47">
    <w:abstractNumId w:val="40"/>
  </w:num>
  <w:num w:numId="48">
    <w:abstractNumId w:val="35"/>
  </w:num>
  <w:num w:numId="49">
    <w:abstractNumId w:val="3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1028D"/>
    <w:rsid w:val="00014801"/>
    <w:rsid w:val="00015F6E"/>
    <w:rsid w:val="00026741"/>
    <w:rsid w:val="000315A1"/>
    <w:rsid w:val="00036E54"/>
    <w:rsid w:val="0004257F"/>
    <w:rsid w:val="00050EC8"/>
    <w:rsid w:val="00064FD7"/>
    <w:rsid w:val="00076000"/>
    <w:rsid w:val="000D51BF"/>
    <w:rsid w:val="000D6689"/>
    <w:rsid w:val="000E0339"/>
    <w:rsid w:val="000E6B7F"/>
    <w:rsid w:val="0013723F"/>
    <w:rsid w:val="00146520"/>
    <w:rsid w:val="001614BA"/>
    <w:rsid w:val="001935B3"/>
    <w:rsid w:val="001E2BD7"/>
    <w:rsid w:val="00206B3D"/>
    <w:rsid w:val="00236C5C"/>
    <w:rsid w:val="00293AB1"/>
    <w:rsid w:val="003028D3"/>
    <w:rsid w:val="0032121C"/>
    <w:rsid w:val="00326418"/>
    <w:rsid w:val="00347329"/>
    <w:rsid w:val="0037324B"/>
    <w:rsid w:val="003751A4"/>
    <w:rsid w:val="00380CC0"/>
    <w:rsid w:val="003C0AEA"/>
    <w:rsid w:val="003E6597"/>
    <w:rsid w:val="00430C92"/>
    <w:rsid w:val="004860E9"/>
    <w:rsid w:val="004A57FC"/>
    <w:rsid w:val="004D693E"/>
    <w:rsid w:val="004E0273"/>
    <w:rsid w:val="00511181"/>
    <w:rsid w:val="00522C3E"/>
    <w:rsid w:val="005C155C"/>
    <w:rsid w:val="005C7287"/>
    <w:rsid w:val="005D79D1"/>
    <w:rsid w:val="005E4E67"/>
    <w:rsid w:val="005F0B4D"/>
    <w:rsid w:val="006059E1"/>
    <w:rsid w:val="006171D3"/>
    <w:rsid w:val="006216E7"/>
    <w:rsid w:val="0062371B"/>
    <w:rsid w:val="006A4DEC"/>
    <w:rsid w:val="006D7985"/>
    <w:rsid w:val="00782E95"/>
    <w:rsid w:val="00793DFC"/>
    <w:rsid w:val="007B084F"/>
    <w:rsid w:val="007B45BF"/>
    <w:rsid w:val="007D166F"/>
    <w:rsid w:val="007F1B78"/>
    <w:rsid w:val="007F5893"/>
    <w:rsid w:val="00807BCF"/>
    <w:rsid w:val="00841EB3"/>
    <w:rsid w:val="00844A2A"/>
    <w:rsid w:val="00852A36"/>
    <w:rsid w:val="00855CF7"/>
    <w:rsid w:val="00860D9F"/>
    <w:rsid w:val="00860EB1"/>
    <w:rsid w:val="00862157"/>
    <w:rsid w:val="00872C74"/>
    <w:rsid w:val="00880682"/>
    <w:rsid w:val="008821B9"/>
    <w:rsid w:val="008D5220"/>
    <w:rsid w:val="008E3BFF"/>
    <w:rsid w:val="008E68D2"/>
    <w:rsid w:val="00923455"/>
    <w:rsid w:val="009942DE"/>
    <w:rsid w:val="00996053"/>
    <w:rsid w:val="009A0AED"/>
    <w:rsid w:val="009C40D0"/>
    <w:rsid w:val="009E38F2"/>
    <w:rsid w:val="00A0581A"/>
    <w:rsid w:val="00A225F2"/>
    <w:rsid w:val="00A26520"/>
    <w:rsid w:val="00A276E5"/>
    <w:rsid w:val="00A60B83"/>
    <w:rsid w:val="00A623DD"/>
    <w:rsid w:val="00A7374A"/>
    <w:rsid w:val="00A93B86"/>
    <w:rsid w:val="00AF70B9"/>
    <w:rsid w:val="00B0226B"/>
    <w:rsid w:val="00B170DB"/>
    <w:rsid w:val="00B175CC"/>
    <w:rsid w:val="00BB553A"/>
    <w:rsid w:val="00BF1F70"/>
    <w:rsid w:val="00BF7251"/>
    <w:rsid w:val="00C03CC6"/>
    <w:rsid w:val="00C046D8"/>
    <w:rsid w:val="00C2712E"/>
    <w:rsid w:val="00C27D2D"/>
    <w:rsid w:val="00C85F47"/>
    <w:rsid w:val="00C94DED"/>
    <w:rsid w:val="00CB2458"/>
    <w:rsid w:val="00CB5866"/>
    <w:rsid w:val="00CC345F"/>
    <w:rsid w:val="00CC4F49"/>
    <w:rsid w:val="00CE18E3"/>
    <w:rsid w:val="00CE20B1"/>
    <w:rsid w:val="00D03D1C"/>
    <w:rsid w:val="00D161C0"/>
    <w:rsid w:val="00D219D7"/>
    <w:rsid w:val="00D361BA"/>
    <w:rsid w:val="00D8166E"/>
    <w:rsid w:val="00DA3F12"/>
    <w:rsid w:val="00DE1871"/>
    <w:rsid w:val="00E467A6"/>
    <w:rsid w:val="00E73A05"/>
    <w:rsid w:val="00E907D3"/>
    <w:rsid w:val="00EB675F"/>
    <w:rsid w:val="00EC663D"/>
    <w:rsid w:val="00ED25AF"/>
    <w:rsid w:val="00EE433D"/>
    <w:rsid w:val="00EE6574"/>
    <w:rsid w:val="00EF10D0"/>
    <w:rsid w:val="00F2305F"/>
    <w:rsid w:val="00F24CE6"/>
    <w:rsid w:val="00F34BCB"/>
    <w:rsid w:val="00F41CD6"/>
    <w:rsid w:val="00F47434"/>
    <w:rsid w:val="00FA7522"/>
    <w:rsid w:val="00FB3C68"/>
    <w:rsid w:val="00FF1169"/>
    <w:rsid w:val="00FF24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iPriority="0" w:unhideWhenUsed="1"/>
    <w:lsdException w:name="header" w:locked="1" w:uiPriority="0" w:unhideWhenUsed="1"/>
    <w:lsdException w:name="footer" w:locked="1" w:uiPriority="0"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iPriority="0" w:unhideWhenUsed="1"/>
    <w:lsdException w:name="line number" w:locked="1" w:unhideWhenUsed="1"/>
    <w:lsdException w:name="page number" w:locked="1" w:uiPriority="0" w:unhideWhenUsed="1"/>
    <w:lsdException w:name="endnote reference" w:locked="1" w:unhideWhenUsed="1"/>
    <w:lsdException w:name="endnote text" w:locked="1" w:uiPriority="0" w:unhideWhenUsed="1"/>
    <w:lsdException w:name="table of authorities" w:locked="1" w:unhideWhenUsed="1"/>
    <w:lsdException w:name="macro" w:locked="1" w:unhideWhenUsed="1"/>
    <w:lsdException w:name="toa heading" w:locked="1" w:unhideWhenUsed="1"/>
    <w:lsdException w:name="List" w:locked="1" w:uiPriority="0"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iPriority="0" w:unhideWhenUsed="1"/>
    <w:lsdException w:name="FollowedHyperlink" w:locked="1" w:uiPriority="0"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iPriority="0"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iPriority="0" w:unhideWhenUsed="1"/>
    <w:lsdException w:name="No List" w:locked="1" w:uiPriority="0"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iPriority="0"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0">
    <w:name w:val="Normal"/>
    <w:qFormat/>
    <w:rsid w:val="0037324B"/>
    <w:pPr>
      <w:suppressAutoHyphens/>
      <w:spacing w:before="120"/>
      <w:jc w:val="both"/>
    </w:pPr>
    <w:rPr>
      <w:rFonts w:ascii="Arial Narrow" w:hAnsi="Arial Narrow" w:cs="Arial Narrow"/>
      <w:sz w:val="22"/>
      <w:szCs w:val="24"/>
      <w:lang w:eastAsia="ar-SA"/>
    </w:rPr>
  </w:style>
  <w:style w:type="paragraph" w:styleId="1">
    <w:name w:val="heading 1"/>
    <w:basedOn w:val="a0"/>
    <w:next w:val="a0"/>
    <w:link w:val="1Char1"/>
    <w:qFormat/>
    <w:rsid w:val="0037324B"/>
    <w:pPr>
      <w:keepNext/>
      <w:keepLines/>
      <w:numPr>
        <w:numId w:val="12"/>
      </w:numPr>
      <w:shd w:val="clear" w:color="auto" w:fill="D9D9D9"/>
      <w:ind w:left="567" w:hanging="567"/>
      <w:outlineLvl w:val="0"/>
    </w:pPr>
    <w:rPr>
      <w:b/>
      <w:bCs/>
      <w:sz w:val="28"/>
      <w:szCs w:val="28"/>
    </w:rPr>
  </w:style>
  <w:style w:type="paragraph" w:styleId="20">
    <w:name w:val="heading 2"/>
    <w:basedOn w:val="a0"/>
    <w:next w:val="a0"/>
    <w:link w:val="2Char1"/>
    <w:qFormat/>
    <w:rsid w:val="0037324B"/>
    <w:pPr>
      <w:keepNext/>
      <w:keepLines/>
      <w:numPr>
        <w:ilvl w:val="1"/>
        <w:numId w:val="8"/>
      </w:numPr>
      <w:outlineLvl w:val="1"/>
    </w:pPr>
    <w:rPr>
      <w:b/>
      <w:bCs/>
      <w:color w:val="CD6209"/>
      <w:sz w:val="24"/>
      <w:szCs w:val="26"/>
    </w:rPr>
  </w:style>
  <w:style w:type="paragraph" w:styleId="3">
    <w:name w:val="heading 3"/>
    <w:basedOn w:val="a0"/>
    <w:next w:val="a0"/>
    <w:link w:val="3Char1"/>
    <w:qFormat/>
    <w:rsid w:val="0037324B"/>
    <w:pPr>
      <w:keepNext/>
      <w:keepLines/>
      <w:numPr>
        <w:ilvl w:val="2"/>
        <w:numId w:val="8"/>
      </w:numPr>
      <w:outlineLvl w:val="2"/>
    </w:pPr>
    <w:rPr>
      <w:b/>
      <w:bCs/>
    </w:rPr>
  </w:style>
  <w:style w:type="paragraph" w:styleId="4">
    <w:name w:val="heading 4"/>
    <w:basedOn w:val="a0"/>
    <w:next w:val="a0"/>
    <w:link w:val="4Char1"/>
    <w:qFormat/>
    <w:rsid w:val="0037324B"/>
    <w:pPr>
      <w:keepNext/>
      <w:keepLines/>
      <w:numPr>
        <w:ilvl w:val="3"/>
        <w:numId w:val="8"/>
      </w:numPr>
      <w:spacing w:before="200"/>
      <w:outlineLvl w:val="3"/>
    </w:pPr>
    <w:rPr>
      <w:b/>
      <w:bCs/>
      <w:i/>
      <w:iCs/>
      <w:color w:val="4F81BD"/>
      <w:sz w:val="24"/>
    </w:rPr>
  </w:style>
  <w:style w:type="paragraph" w:styleId="5">
    <w:name w:val="heading 5"/>
    <w:basedOn w:val="a0"/>
    <w:next w:val="a0"/>
    <w:link w:val="5Char1"/>
    <w:qFormat/>
    <w:rsid w:val="0037324B"/>
    <w:pPr>
      <w:keepNext/>
      <w:keepLines/>
      <w:numPr>
        <w:ilvl w:val="4"/>
        <w:numId w:val="8"/>
      </w:numPr>
      <w:spacing w:before="200"/>
      <w:outlineLvl w:val="4"/>
    </w:pPr>
    <w:rPr>
      <w:color w:val="990000"/>
    </w:rPr>
  </w:style>
  <w:style w:type="paragraph" w:styleId="6">
    <w:name w:val="heading 6"/>
    <w:basedOn w:val="a0"/>
    <w:next w:val="a0"/>
    <w:link w:val="6Char1"/>
    <w:qFormat/>
    <w:rsid w:val="0037324B"/>
    <w:pPr>
      <w:keepNext/>
      <w:keepLines/>
      <w:numPr>
        <w:ilvl w:val="5"/>
        <w:numId w:val="8"/>
      </w:numPr>
      <w:spacing w:before="200"/>
      <w:outlineLvl w:val="5"/>
    </w:pPr>
    <w:rPr>
      <w:rFonts w:ascii="Cambria" w:hAnsi="Cambria" w:cs="Cambria"/>
      <w:i/>
      <w:iCs/>
      <w:color w:val="243F60"/>
    </w:rPr>
  </w:style>
  <w:style w:type="paragraph" w:styleId="7">
    <w:name w:val="heading 7"/>
    <w:basedOn w:val="a0"/>
    <w:next w:val="a0"/>
    <w:link w:val="7Char1"/>
    <w:qFormat/>
    <w:rsid w:val="0037324B"/>
    <w:pPr>
      <w:keepNext/>
      <w:keepLines/>
      <w:numPr>
        <w:ilvl w:val="6"/>
        <w:numId w:val="8"/>
      </w:numPr>
      <w:spacing w:before="200"/>
      <w:outlineLvl w:val="6"/>
    </w:pPr>
    <w:rPr>
      <w:rFonts w:ascii="Cambria" w:hAnsi="Cambria" w:cs="Cambria"/>
      <w:i/>
      <w:iCs/>
      <w:color w:val="404040"/>
    </w:rPr>
  </w:style>
  <w:style w:type="paragraph" w:styleId="8">
    <w:name w:val="heading 8"/>
    <w:basedOn w:val="a0"/>
    <w:next w:val="a0"/>
    <w:link w:val="8Char1"/>
    <w:qFormat/>
    <w:rsid w:val="0037324B"/>
    <w:pPr>
      <w:keepNext/>
      <w:keepLines/>
      <w:numPr>
        <w:ilvl w:val="7"/>
        <w:numId w:val="8"/>
      </w:numPr>
      <w:spacing w:before="200"/>
      <w:outlineLvl w:val="7"/>
    </w:pPr>
    <w:rPr>
      <w:rFonts w:ascii="Cambria" w:hAnsi="Cambria" w:cs="Cambria"/>
      <w:color w:val="404040"/>
      <w:sz w:val="20"/>
      <w:szCs w:val="20"/>
    </w:rPr>
  </w:style>
  <w:style w:type="paragraph" w:styleId="9">
    <w:name w:val="heading 9"/>
    <w:basedOn w:val="a0"/>
    <w:next w:val="a0"/>
    <w:link w:val="9Char1"/>
    <w:qFormat/>
    <w:rsid w:val="0037324B"/>
    <w:pPr>
      <w:keepNext/>
      <w:keepLines/>
      <w:numPr>
        <w:ilvl w:val="8"/>
        <w:numId w:val="8"/>
      </w:numPr>
      <w:spacing w:before="200"/>
      <w:outlineLvl w:val="8"/>
    </w:pPr>
    <w:rPr>
      <w:rFonts w:ascii="Cambria" w:hAnsi="Cambria" w:cs="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1">
    <w:name w:val="Επικεφαλίδα 1 Char1"/>
    <w:link w:val="1"/>
    <w:locked/>
    <w:rsid w:val="00522C3E"/>
    <w:rPr>
      <w:rFonts w:ascii="Arial Narrow" w:hAnsi="Arial Narrow" w:cs="Arial Narrow"/>
      <w:b/>
      <w:bCs/>
      <w:sz w:val="28"/>
      <w:szCs w:val="28"/>
      <w:shd w:val="clear" w:color="auto" w:fill="D9D9D9"/>
      <w:lang w:eastAsia="ar-SA"/>
    </w:rPr>
  </w:style>
  <w:style w:type="character" w:customStyle="1" w:styleId="2Char1">
    <w:name w:val="Επικεφαλίδα 2 Char1"/>
    <w:link w:val="20"/>
    <w:locked/>
    <w:rsid w:val="00522C3E"/>
    <w:rPr>
      <w:rFonts w:ascii="Arial Narrow" w:hAnsi="Arial Narrow" w:cs="Arial Narrow"/>
      <w:b/>
      <w:bCs/>
      <w:color w:val="CD6209"/>
      <w:sz w:val="24"/>
      <w:szCs w:val="26"/>
      <w:lang w:eastAsia="ar-SA"/>
    </w:rPr>
  </w:style>
  <w:style w:type="character" w:customStyle="1" w:styleId="3Char1">
    <w:name w:val="Επικεφαλίδα 3 Char1"/>
    <w:link w:val="3"/>
    <w:locked/>
    <w:rsid w:val="00522C3E"/>
    <w:rPr>
      <w:rFonts w:ascii="Arial Narrow" w:hAnsi="Arial Narrow" w:cs="Arial Narrow"/>
      <w:b/>
      <w:bCs/>
      <w:szCs w:val="24"/>
      <w:lang w:eastAsia="ar-SA"/>
    </w:rPr>
  </w:style>
  <w:style w:type="character" w:customStyle="1" w:styleId="4Char1">
    <w:name w:val="Επικεφαλίδα 4 Char1"/>
    <w:link w:val="4"/>
    <w:locked/>
    <w:rsid w:val="00522C3E"/>
    <w:rPr>
      <w:rFonts w:ascii="Arial Narrow" w:hAnsi="Arial Narrow" w:cs="Arial Narrow"/>
      <w:b/>
      <w:bCs/>
      <w:i/>
      <w:iCs/>
      <w:color w:val="4F81BD"/>
      <w:sz w:val="24"/>
      <w:szCs w:val="24"/>
      <w:lang w:eastAsia="ar-SA"/>
    </w:rPr>
  </w:style>
  <w:style w:type="character" w:customStyle="1" w:styleId="5Char1">
    <w:name w:val="Επικεφαλίδα 5 Char1"/>
    <w:link w:val="5"/>
    <w:locked/>
    <w:rsid w:val="00522C3E"/>
    <w:rPr>
      <w:rFonts w:ascii="Arial Narrow" w:hAnsi="Arial Narrow" w:cs="Arial Narrow"/>
      <w:color w:val="990000"/>
      <w:szCs w:val="24"/>
      <w:lang w:eastAsia="ar-SA"/>
    </w:rPr>
  </w:style>
  <w:style w:type="character" w:customStyle="1" w:styleId="6Char1">
    <w:name w:val="Επικεφαλίδα 6 Char1"/>
    <w:link w:val="6"/>
    <w:locked/>
    <w:rsid w:val="00522C3E"/>
    <w:rPr>
      <w:rFonts w:ascii="Cambria" w:hAnsi="Cambria" w:cs="Cambria"/>
      <w:i/>
      <w:iCs/>
      <w:color w:val="243F60"/>
      <w:szCs w:val="24"/>
      <w:lang w:eastAsia="ar-SA"/>
    </w:rPr>
  </w:style>
  <w:style w:type="character" w:customStyle="1" w:styleId="7Char1">
    <w:name w:val="Επικεφαλίδα 7 Char1"/>
    <w:link w:val="7"/>
    <w:locked/>
    <w:rsid w:val="00522C3E"/>
    <w:rPr>
      <w:rFonts w:ascii="Cambria" w:hAnsi="Cambria" w:cs="Cambria"/>
      <w:i/>
      <w:iCs/>
      <w:color w:val="404040"/>
      <w:szCs w:val="24"/>
      <w:lang w:eastAsia="ar-SA"/>
    </w:rPr>
  </w:style>
  <w:style w:type="character" w:customStyle="1" w:styleId="8Char1">
    <w:name w:val="Επικεφαλίδα 8 Char1"/>
    <w:link w:val="8"/>
    <w:locked/>
    <w:rsid w:val="00522C3E"/>
    <w:rPr>
      <w:rFonts w:ascii="Cambria" w:hAnsi="Cambria" w:cs="Cambria"/>
      <w:color w:val="404040"/>
      <w:sz w:val="20"/>
      <w:szCs w:val="20"/>
      <w:lang w:eastAsia="ar-SA"/>
    </w:rPr>
  </w:style>
  <w:style w:type="character" w:customStyle="1" w:styleId="9Char1">
    <w:name w:val="Επικεφαλίδα 9 Char1"/>
    <w:link w:val="9"/>
    <w:locked/>
    <w:rsid w:val="00522C3E"/>
    <w:rPr>
      <w:rFonts w:ascii="Cambria" w:hAnsi="Cambria" w:cs="Cambria"/>
      <w:i/>
      <w:iCs/>
      <w:color w:val="404040"/>
      <w:sz w:val="20"/>
      <w:szCs w:val="20"/>
      <w:lang w:eastAsia="ar-SA"/>
    </w:rPr>
  </w:style>
  <w:style w:type="paragraph" w:styleId="a4">
    <w:name w:val="Balloon Text"/>
    <w:basedOn w:val="a0"/>
    <w:link w:val="Char1"/>
    <w:rsid w:val="0037324B"/>
    <w:pPr>
      <w:spacing w:before="0"/>
    </w:pPr>
    <w:rPr>
      <w:rFonts w:ascii="Tahoma" w:hAnsi="Tahoma" w:cs="Tahoma"/>
      <w:sz w:val="16"/>
      <w:szCs w:val="16"/>
    </w:rPr>
  </w:style>
  <w:style w:type="character" w:customStyle="1" w:styleId="Char1">
    <w:name w:val="Κείμενο πλαισίου Char1"/>
    <w:link w:val="a4"/>
    <w:semiHidden/>
    <w:locked/>
    <w:rsid w:val="00522C3E"/>
    <w:rPr>
      <w:rFonts w:cs="Arial Narrow"/>
      <w:sz w:val="2"/>
      <w:lang w:eastAsia="ar-SA" w:bidi="ar-SA"/>
    </w:rPr>
  </w:style>
  <w:style w:type="character" w:customStyle="1" w:styleId="WW8Num1z0">
    <w:name w:val="WW8Num1z0"/>
    <w:rsid w:val="0037324B"/>
    <w:rPr>
      <w:rFonts w:ascii="Symbol" w:hAnsi="Symbol"/>
    </w:rPr>
  </w:style>
  <w:style w:type="character" w:customStyle="1" w:styleId="WW8Num2z0">
    <w:name w:val="WW8Num2z0"/>
    <w:rsid w:val="0037324B"/>
    <w:rPr>
      <w:rFonts w:ascii="Symbol" w:hAnsi="Symbol"/>
    </w:rPr>
  </w:style>
  <w:style w:type="character" w:customStyle="1" w:styleId="WW8Num3z0">
    <w:name w:val="WW8Num3z0"/>
    <w:rsid w:val="0037324B"/>
    <w:rPr>
      <w:rFonts w:ascii="Symbol" w:hAnsi="Symbol"/>
    </w:rPr>
  </w:style>
  <w:style w:type="character" w:customStyle="1" w:styleId="WW8Num3z1">
    <w:name w:val="WW8Num3z1"/>
    <w:rsid w:val="0037324B"/>
    <w:rPr>
      <w:rFonts w:ascii="Courier New" w:hAnsi="Courier New"/>
    </w:rPr>
  </w:style>
  <w:style w:type="character" w:customStyle="1" w:styleId="WW8Num3z2">
    <w:name w:val="WW8Num3z2"/>
    <w:rsid w:val="0037324B"/>
    <w:rPr>
      <w:rFonts w:ascii="Wingdings" w:hAnsi="Wingdings"/>
    </w:rPr>
  </w:style>
  <w:style w:type="character" w:customStyle="1" w:styleId="WW8Num4z0">
    <w:name w:val="WW8Num4z0"/>
    <w:rsid w:val="0037324B"/>
    <w:rPr>
      <w:rFonts w:ascii="Wingdings" w:hAnsi="Wingdings"/>
      <w:sz w:val="14"/>
    </w:rPr>
  </w:style>
  <w:style w:type="character" w:customStyle="1" w:styleId="WW8Num4z1">
    <w:name w:val="WW8Num4z1"/>
    <w:rsid w:val="0037324B"/>
    <w:rPr>
      <w:rFonts w:ascii="Courier New" w:hAnsi="Courier New"/>
    </w:rPr>
  </w:style>
  <w:style w:type="character" w:customStyle="1" w:styleId="WW8Num4z2">
    <w:name w:val="WW8Num4z2"/>
    <w:rsid w:val="0037324B"/>
    <w:rPr>
      <w:rFonts w:ascii="Wingdings" w:hAnsi="Wingdings"/>
    </w:rPr>
  </w:style>
  <w:style w:type="character" w:customStyle="1" w:styleId="WW8Num4z3">
    <w:name w:val="WW8Num4z3"/>
    <w:rsid w:val="0037324B"/>
    <w:rPr>
      <w:rFonts w:ascii="Symbol" w:hAnsi="Symbol"/>
    </w:rPr>
  </w:style>
  <w:style w:type="character" w:customStyle="1" w:styleId="WW8Num5z0">
    <w:name w:val="WW8Num5z0"/>
    <w:rsid w:val="0037324B"/>
    <w:rPr>
      <w:rFonts w:ascii="Wingdings" w:hAnsi="Wingdings"/>
      <w:color w:val="990000"/>
      <w:spacing w:val="0"/>
      <w:w w:val="100"/>
      <w:position w:val="0"/>
      <w:sz w:val="28"/>
      <w:u w:val="none"/>
      <w:vertAlign w:val="baseline"/>
      <w:lang w:val="el-GR"/>
    </w:rPr>
  </w:style>
  <w:style w:type="character" w:customStyle="1" w:styleId="WW8Num5z1">
    <w:name w:val="WW8Num5z1"/>
    <w:rsid w:val="0037324B"/>
    <w:rPr>
      <w:rFonts w:ascii="Courier New" w:hAnsi="Courier New"/>
    </w:rPr>
  </w:style>
  <w:style w:type="character" w:customStyle="1" w:styleId="WW8Num5z2">
    <w:name w:val="WW8Num5z2"/>
    <w:rsid w:val="0037324B"/>
    <w:rPr>
      <w:rFonts w:ascii="Wingdings" w:hAnsi="Wingdings"/>
    </w:rPr>
  </w:style>
  <w:style w:type="character" w:customStyle="1" w:styleId="WW8Num5z3">
    <w:name w:val="WW8Num5z3"/>
    <w:rsid w:val="0037324B"/>
    <w:rPr>
      <w:rFonts w:ascii="Symbol" w:hAnsi="Symbol"/>
    </w:rPr>
  </w:style>
  <w:style w:type="character" w:customStyle="1" w:styleId="WW8Num6z0">
    <w:name w:val="WW8Num6z0"/>
    <w:rsid w:val="0037324B"/>
  </w:style>
  <w:style w:type="character" w:customStyle="1" w:styleId="WW8Num6z1">
    <w:name w:val="WW8Num6z1"/>
    <w:rsid w:val="0037324B"/>
  </w:style>
  <w:style w:type="character" w:customStyle="1" w:styleId="WW8Num6z2">
    <w:name w:val="WW8Num6z2"/>
    <w:rsid w:val="0037324B"/>
  </w:style>
  <w:style w:type="character" w:customStyle="1" w:styleId="WW8Num6z3">
    <w:name w:val="WW8Num6z3"/>
    <w:rsid w:val="0037324B"/>
  </w:style>
  <w:style w:type="character" w:customStyle="1" w:styleId="WW8Num6z4">
    <w:name w:val="WW8Num6z4"/>
    <w:rsid w:val="0037324B"/>
  </w:style>
  <w:style w:type="character" w:customStyle="1" w:styleId="WW8Num6z5">
    <w:name w:val="WW8Num6z5"/>
    <w:rsid w:val="0037324B"/>
  </w:style>
  <w:style w:type="character" w:customStyle="1" w:styleId="WW8Num6z6">
    <w:name w:val="WW8Num6z6"/>
    <w:rsid w:val="0037324B"/>
  </w:style>
  <w:style w:type="character" w:customStyle="1" w:styleId="WW8Num6z7">
    <w:name w:val="WW8Num6z7"/>
    <w:rsid w:val="0037324B"/>
  </w:style>
  <w:style w:type="character" w:customStyle="1" w:styleId="WW8Num6z8">
    <w:name w:val="WW8Num6z8"/>
    <w:rsid w:val="0037324B"/>
  </w:style>
  <w:style w:type="character" w:customStyle="1" w:styleId="WW8Num7z0">
    <w:name w:val="WW8Num7z0"/>
    <w:rsid w:val="0037324B"/>
    <w:rPr>
      <w:rFonts w:ascii="Wingdings" w:hAnsi="Wingdings"/>
      <w:color w:val="990000"/>
      <w:spacing w:val="0"/>
      <w:w w:val="100"/>
      <w:position w:val="0"/>
      <w:sz w:val="28"/>
      <w:u w:val="none"/>
      <w:vertAlign w:val="baseline"/>
      <w:lang w:val="el-GR"/>
    </w:rPr>
  </w:style>
  <w:style w:type="character" w:customStyle="1" w:styleId="WW8Num7z1">
    <w:name w:val="WW8Num7z1"/>
    <w:rsid w:val="0037324B"/>
    <w:rPr>
      <w:rFonts w:ascii="Courier New" w:hAnsi="Courier New"/>
    </w:rPr>
  </w:style>
  <w:style w:type="character" w:customStyle="1" w:styleId="WW8Num7z2">
    <w:name w:val="WW8Num7z2"/>
    <w:rsid w:val="0037324B"/>
    <w:rPr>
      <w:rFonts w:ascii="Wingdings" w:hAnsi="Wingdings"/>
    </w:rPr>
  </w:style>
  <w:style w:type="character" w:customStyle="1" w:styleId="WW8Num7z3">
    <w:name w:val="WW8Num7z3"/>
    <w:rsid w:val="0037324B"/>
    <w:rPr>
      <w:rFonts w:ascii="Symbol" w:hAnsi="Symbol"/>
    </w:rPr>
  </w:style>
  <w:style w:type="character" w:customStyle="1" w:styleId="WW8Num8z0">
    <w:name w:val="WW8Num8z0"/>
    <w:rsid w:val="0037324B"/>
    <w:rPr>
      <w:rFonts w:ascii="Wingdings" w:hAnsi="Wingdings"/>
      <w:color w:val="990000"/>
      <w:spacing w:val="0"/>
      <w:w w:val="100"/>
      <w:position w:val="0"/>
      <w:sz w:val="28"/>
      <w:u w:val="none"/>
      <w:vertAlign w:val="baseline"/>
      <w:lang w:val="el-GR"/>
    </w:rPr>
  </w:style>
  <w:style w:type="character" w:customStyle="1" w:styleId="WW8Num8z1">
    <w:name w:val="WW8Num8z1"/>
    <w:rsid w:val="0037324B"/>
    <w:rPr>
      <w:rFonts w:ascii="Courier New" w:hAnsi="Courier New"/>
    </w:rPr>
  </w:style>
  <w:style w:type="character" w:customStyle="1" w:styleId="WW8Num8z2">
    <w:name w:val="WW8Num8z2"/>
    <w:rsid w:val="0037324B"/>
    <w:rPr>
      <w:rFonts w:ascii="Wingdings" w:hAnsi="Wingdings"/>
    </w:rPr>
  </w:style>
  <w:style w:type="character" w:customStyle="1" w:styleId="WW8Num8z3">
    <w:name w:val="WW8Num8z3"/>
    <w:rsid w:val="0037324B"/>
    <w:rPr>
      <w:rFonts w:ascii="Symbol" w:hAnsi="Symbol"/>
    </w:rPr>
  </w:style>
  <w:style w:type="character" w:customStyle="1" w:styleId="WW8Num9z0">
    <w:name w:val="WW8Num9z0"/>
    <w:rsid w:val="0037324B"/>
  </w:style>
  <w:style w:type="character" w:customStyle="1" w:styleId="WW8Num9z1">
    <w:name w:val="WW8Num9z1"/>
    <w:rsid w:val="0037324B"/>
  </w:style>
  <w:style w:type="character" w:customStyle="1" w:styleId="WW8Num9z2">
    <w:name w:val="WW8Num9z2"/>
    <w:rsid w:val="0037324B"/>
  </w:style>
  <w:style w:type="character" w:customStyle="1" w:styleId="WW8Num9z3">
    <w:name w:val="WW8Num9z3"/>
    <w:rsid w:val="0037324B"/>
  </w:style>
  <w:style w:type="character" w:customStyle="1" w:styleId="WW8Num9z4">
    <w:name w:val="WW8Num9z4"/>
    <w:rsid w:val="0037324B"/>
  </w:style>
  <w:style w:type="character" w:customStyle="1" w:styleId="WW8Num9z5">
    <w:name w:val="WW8Num9z5"/>
    <w:rsid w:val="0037324B"/>
  </w:style>
  <w:style w:type="character" w:customStyle="1" w:styleId="WW8Num9z6">
    <w:name w:val="WW8Num9z6"/>
    <w:rsid w:val="0037324B"/>
  </w:style>
  <w:style w:type="character" w:customStyle="1" w:styleId="WW8Num9z7">
    <w:name w:val="WW8Num9z7"/>
    <w:rsid w:val="0037324B"/>
  </w:style>
  <w:style w:type="character" w:customStyle="1" w:styleId="WW8Num9z8">
    <w:name w:val="WW8Num9z8"/>
    <w:rsid w:val="0037324B"/>
  </w:style>
  <w:style w:type="character" w:customStyle="1" w:styleId="WW8Num10z0">
    <w:name w:val="WW8Num10z0"/>
    <w:rsid w:val="0037324B"/>
    <w:rPr>
      <w:rFonts w:ascii="Wingdings" w:hAnsi="Wingdings"/>
      <w:color w:val="990000"/>
      <w:spacing w:val="0"/>
      <w:w w:val="100"/>
      <w:position w:val="0"/>
      <w:sz w:val="28"/>
      <w:u w:val="none"/>
      <w:vertAlign w:val="baseline"/>
      <w:lang w:val="el-GR"/>
    </w:rPr>
  </w:style>
  <w:style w:type="character" w:customStyle="1" w:styleId="WW8Num10z1">
    <w:name w:val="WW8Num10z1"/>
    <w:rsid w:val="0037324B"/>
    <w:rPr>
      <w:rFonts w:ascii="Courier New" w:hAnsi="Courier New"/>
    </w:rPr>
  </w:style>
  <w:style w:type="character" w:customStyle="1" w:styleId="WW8Num10z2">
    <w:name w:val="WW8Num10z2"/>
    <w:rsid w:val="0037324B"/>
    <w:rPr>
      <w:rFonts w:ascii="Wingdings" w:hAnsi="Wingdings"/>
    </w:rPr>
  </w:style>
  <w:style w:type="character" w:customStyle="1" w:styleId="WW8Num10z3">
    <w:name w:val="WW8Num10z3"/>
    <w:rsid w:val="0037324B"/>
    <w:rPr>
      <w:rFonts w:ascii="Symbol" w:hAnsi="Symbol"/>
    </w:rPr>
  </w:style>
  <w:style w:type="character" w:customStyle="1" w:styleId="WW8Num11z0">
    <w:name w:val="WW8Num11z0"/>
    <w:rsid w:val="0037324B"/>
    <w:rPr>
      <w:rFonts w:ascii="Arial Narrow" w:hAnsi="Arial Narrow"/>
      <w:b/>
      <w:color w:val="CD6209"/>
      <w:sz w:val="32"/>
    </w:rPr>
  </w:style>
  <w:style w:type="character" w:customStyle="1" w:styleId="WW8Num11z1">
    <w:name w:val="WW8Num11z1"/>
    <w:rsid w:val="0037324B"/>
    <w:rPr>
      <w:color w:val="000000"/>
      <w:spacing w:val="0"/>
      <w:kern w:val="1"/>
      <w:position w:val="0"/>
      <w:sz w:val="24"/>
      <w:u w:val="none"/>
      <w:vertAlign w:val="baseline"/>
      <w:em w:val="none"/>
    </w:rPr>
  </w:style>
  <w:style w:type="character" w:customStyle="1" w:styleId="WW8Num11z2">
    <w:name w:val="WW8Num11z2"/>
    <w:rsid w:val="0037324B"/>
    <w:rPr>
      <w:rFonts w:ascii="Arial Narrow" w:hAnsi="Arial Narrow"/>
      <w:b/>
      <w:color w:val="auto"/>
      <w:sz w:val="24"/>
    </w:rPr>
  </w:style>
  <w:style w:type="character" w:customStyle="1" w:styleId="WW8Num11z3">
    <w:name w:val="WW8Num11z3"/>
    <w:rsid w:val="0037324B"/>
  </w:style>
  <w:style w:type="character" w:customStyle="1" w:styleId="WW8Num12z0">
    <w:name w:val="WW8Num12z0"/>
    <w:rsid w:val="0037324B"/>
    <w:rPr>
      <w:rFonts w:ascii="Symbol" w:hAnsi="Symbol"/>
    </w:rPr>
  </w:style>
  <w:style w:type="character" w:customStyle="1" w:styleId="WW8Num12z1">
    <w:name w:val="WW8Num12z1"/>
    <w:rsid w:val="0037324B"/>
    <w:rPr>
      <w:rFonts w:ascii="Courier New" w:hAnsi="Courier New"/>
    </w:rPr>
  </w:style>
  <w:style w:type="character" w:customStyle="1" w:styleId="WW8Num12z2">
    <w:name w:val="WW8Num12z2"/>
    <w:rsid w:val="0037324B"/>
    <w:rPr>
      <w:rFonts w:ascii="Wingdings" w:hAnsi="Wingdings"/>
    </w:rPr>
  </w:style>
  <w:style w:type="character" w:customStyle="1" w:styleId="WW8Num13z0">
    <w:name w:val="WW8Num13z0"/>
    <w:rsid w:val="0037324B"/>
    <w:rPr>
      <w:rFonts w:ascii="Wingdings" w:hAnsi="Wingdings"/>
      <w:color w:val="990000"/>
      <w:spacing w:val="0"/>
      <w:w w:val="100"/>
      <w:position w:val="0"/>
      <w:sz w:val="28"/>
      <w:u w:val="none"/>
      <w:vertAlign w:val="baseline"/>
      <w:lang w:val="el-GR"/>
    </w:rPr>
  </w:style>
  <w:style w:type="character" w:customStyle="1" w:styleId="WW8Num13z1">
    <w:name w:val="WW8Num13z1"/>
    <w:rsid w:val="0037324B"/>
    <w:rPr>
      <w:rFonts w:ascii="Courier New" w:hAnsi="Courier New"/>
    </w:rPr>
  </w:style>
  <w:style w:type="character" w:customStyle="1" w:styleId="WW8Num13z2">
    <w:name w:val="WW8Num13z2"/>
    <w:rsid w:val="0037324B"/>
    <w:rPr>
      <w:rFonts w:ascii="Wingdings" w:hAnsi="Wingdings"/>
    </w:rPr>
  </w:style>
  <w:style w:type="character" w:customStyle="1" w:styleId="WW8Num13z3">
    <w:name w:val="WW8Num13z3"/>
    <w:rsid w:val="0037324B"/>
    <w:rPr>
      <w:rFonts w:ascii="Symbol" w:hAnsi="Symbol"/>
    </w:rPr>
  </w:style>
  <w:style w:type="character" w:customStyle="1" w:styleId="WW8Num14z0">
    <w:name w:val="WW8Num14z0"/>
    <w:rsid w:val="0037324B"/>
  </w:style>
  <w:style w:type="character" w:customStyle="1" w:styleId="WW8Num14z1">
    <w:name w:val="WW8Num14z1"/>
    <w:rsid w:val="0037324B"/>
  </w:style>
  <w:style w:type="character" w:customStyle="1" w:styleId="WW8Num14z2">
    <w:name w:val="WW8Num14z2"/>
    <w:rsid w:val="0037324B"/>
  </w:style>
  <w:style w:type="character" w:customStyle="1" w:styleId="WW8Num14z3">
    <w:name w:val="WW8Num14z3"/>
    <w:rsid w:val="0037324B"/>
  </w:style>
  <w:style w:type="character" w:customStyle="1" w:styleId="WW8Num14z4">
    <w:name w:val="WW8Num14z4"/>
    <w:rsid w:val="0037324B"/>
  </w:style>
  <w:style w:type="character" w:customStyle="1" w:styleId="WW8Num14z5">
    <w:name w:val="WW8Num14z5"/>
    <w:rsid w:val="0037324B"/>
  </w:style>
  <w:style w:type="character" w:customStyle="1" w:styleId="WW8Num14z6">
    <w:name w:val="WW8Num14z6"/>
    <w:rsid w:val="0037324B"/>
  </w:style>
  <w:style w:type="character" w:customStyle="1" w:styleId="WW8Num14z7">
    <w:name w:val="WW8Num14z7"/>
    <w:rsid w:val="0037324B"/>
  </w:style>
  <w:style w:type="character" w:customStyle="1" w:styleId="WW8Num14z8">
    <w:name w:val="WW8Num14z8"/>
    <w:rsid w:val="0037324B"/>
  </w:style>
  <w:style w:type="character" w:customStyle="1" w:styleId="WW8Num15z0">
    <w:name w:val="WW8Num15z0"/>
    <w:rsid w:val="0037324B"/>
  </w:style>
  <w:style w:type="character" w:customStyle="1" w:styleId="WW8Num15z1">
    <w:name w:val="WW8Num15z1"/>
    <w:rsid w:val="0037324B"/>
  </w:style>
  <w:style w:type="character" w:customStyle="1" w:styleId="WW8Num15z2">
    <w:name w:val="WW8Num15z2"/>
    <w:rsid w:val="0037324B"/>
  </w:style>
  <w:style w:type="character" w:customStyle="1" w:styleId="WW8Num15z3">
    <w:name w:val="WW8Num15z3"/>
    <w:rsid w:val="0037324B"/>
    <w:rPr>
      <w:rFonts w:ascii="Symbol" w:hAnsi="Symbol"/>
    </w:rPr>
  </w:style>
  <w:style w:type="character" w:customStyle="1" w:styleId="WW8Num15z4">
    <w:name w:val="WW8Num15z4"/>
    <w:rsid w:val="0037324B"/>
  </w:style>
  <w:style w:type="character" w:customStyle="1" w:styleId="WW8Num15z5">
    <w:name w:val="WW8Num15z5"/>
    <w:rsid w:val="0037324B"/>
  </w:style>
  <w:style w:type="character" w:customStyle="1" w:styleId="WW8Num15z6">
    <w:name w:val="WW8Num15z6"/>
    <w:rsid w:val="0037324B"/>
  </w:style>
  <w:style w:type="character" w:customStyle="1" w:styleId="WW8Num15z7">
    <w:name w:val="WW8Num15z7"/>
    <w:rsid w:val="0037324B"/>
  </w:style>
  <w:style w:type="character" w:customStyle="1" w:styleId="WW8Num15z8">
    <w:name w:val="WW8Num15z8"/>
    <w:rsid w:val="0037324B"/>
  </w:style>
  <w:style w:type="character" w:customStyle="1" w:styleId="WW8Num16z0">
    <w:name w:val="WW8Num16z0"/>
    <w:rsid w:val="0037324B"/>
    <w:rPr>
      <w:rFonts w:ascii="Symbol" w:hAnsi="Symbol"/>
      <w:color w:val="auto"/>
      <w:sz w:val="22"/>
    </w:rPr>
  </w:style>
  <w:style w:type="character" w:customStyle="1" w:styleId="WW8Num17z0">
    <w:name w:val="WW8Num17z0"/>
    <w:rsid w:val="0037324B"/>
  </w:style>
  <w:style w:type="character" w:customStyle="1" w:styleId="WW8Num17z1">
    <w:name w:val="WW8Num17z1"/>
    <w:rsid w:val="0037324B"/>
  </w:style>
  <w:style w:type="character" w:customStyle="1" w:styleId="WW8Num17z2">
    <w:name w:val="WW8Num17z2"/>
    <w:rsid w:val="0037324B"/>
  </w:style>
  <w:style w:type="character" w:customStyle="1" w:styleId="WW8Num17z3">
    <w:name w:val="WW8Num17z3"/>
    <w:rsid w:val="0037324B"/>
  </w:style>
  <w:style w:type="character" w:customStyle="1" w:styleId="WW8Num17z4">
    <w:name w:val="WW8Num17z4"/>
    <w:rsid w:val="0037324B"/>
  </w:style>
  <w:style w:type="character" w:customStyle="1" w:styleId="WW8Num17z5">
    <w:name w:val="WW8Num17z5"/>
    <w:rsid w:val="0037324B"/>
  </w:style>
  <w:style w:type="character" w:customStyle="1" w:styleId="WW8Num17z6">
    <w:name w:val="WW8Num17z6"/>
    <w:rsid w:val="0037324B"/>
  </w:style>
  <w:style w:type="character" w:customStyle="1" w:styleId="WW8Num17z7">
    <w:name w:val="WW8Num17z7"/>
    <w:rsid w:val="0037324B"/>
  </w:style>
  <w:style w:type="character" w:customStyle="1" w:styleId="WW8Num17z8">
    <w:name w:val="WW8Num17z8"/>
    <w:rsid w:val="0037324B"/>
  </w:style>
  <w:style w:type="character" w:customStyle="1" w:styleId="WW8Num18z0">
    <w:name w:val="WW8Num18z0"/>
    <w:rsid w:val="0037324B"/>
  </w:style>
  <w:style w:type="character" w:customStyle="1" w:styleId="WW8Num18z1">
    <w:name w:val="WW8Num18z1"/>
    <w:rsid w:val="0037324B"/>
  </w:style>
  <w:style w:type="character" w:customStyle="1" w:styleId="WW8Num19z0">
    <w:name w:val="WW8Num19z0"/>
    <w:rsid w:val="0037324B"/>
    <w:rPr>
      <w:rFonts w:ascii="Arial" w:hAnsi="Arial"/>
      <w:color w:val="990000"/>
      <w:spacing w:val="0"/>
      <w:w w:val="100"/>
      <w:position w:val="0"/>
      <w:sz w:val="28"/>
      <w:u w:val="none"/>
      <w:vertAlign w:val="baseline"/>
    </w:rPr>
  </w:style>
  <w:style w:type="character" w:customStyle="1" w:styleId="WW8Num19z1">
    <w:name w:val="WW8Num19z1"/>
    <w:rsid w:val="0037324B"/>
    <w:rPr>
      <w:rFonts w:ascii="Courier New" w:hAnsi="Courier New"/>
    </w:rPr>
  </w:style>
  <w:style w:type="character" w:customStyle="1" w:styleId="WW8Num19z2">
    <w:name w:val="WW8Num19z2"/>
    <w:rsid w:val="0037324B"/>
    <w:rPr>
      <w:rFonts w:ascii="Wingdings" w:hAnsi="Wingdings"/>
    </w:rPr>
  </w:style>
  <w:style w:type="character" w:customStyle="1" w:styleId="WW8Num19z3">
    <w:name w:val="WW8Num19z3"/>
    <w:rsid w:val="0037324B"/>
    <w:rPr>
      <w:rFonts w:ascii="Symbol" w:hAnsi="Symbol"/>
    </w:rPr>
  </w:style>
  <w:style w:type="character" w:customStyle="1" w:styleId="WW8Num20z0">
    <w:name w:val="WW8Num20z0"/>
    <w:rsid w:val="0037324B"/>
    <w:rPr>
      <w:rFonts w:ascii="Symbol" w:hAnsi="Symbol"/>
      <w:sz w:val="22"/>
    </w:rPr>
  </w:style>
  <w:style w:type="character" w:customStyle="1" w:styleId="WW8Num20z1">
    <w:name w:val="WW8Num20z1"/>
    <w:rsid w:val="0037324B"/>
    <w:rPr>
      <w:rFonts w:ascii="Courier New" w:hAnsi="Courier New"/>
    </w:rPr>
  </w:style>
  <w:style w:type="character" w:customStyle="1" w:styleId="WW8Num20z2">
    <w:name w:val="WW8Num20z2"/>
    <w:rsid w:val="0037324B"/>
    <w:rPr>
      <w:rFonts w:ascii="Wingdings" w:hAnsi="Wingdings"/>
    </w:rPr>
  </w:style>
  <w:style w:type="character" w:customStyle="1" w:styleId="WW8Num21z0">
    <w:name w:val="WW8Num21z0"/>
    <w:rsid w:val="0037324B"/>
  </w:style>
  <w:style w:type="character" w:customStyle="1" w:styleId="WW8Num21z1">
    <w:name w:val="WW8Num21z1"/>
    <w:rsid w:val="0037324B"/>
  </w:style>
  <w:style w:type="character" w:customStyle="1" w:styleId="WW8Num21z2">
    <w:name w:val="WW8Num21z2"/>
    <w:rsid w:val="0037324B"/>
  </w:style>
  <w:style w:type="character" w:customStyle="1" w:styleId="WW8Num21z3">
    <w:name w:val="WW8Num21z3"/>
    <w:rsid w:val="0037324B"/>
  </w:style>
  <w:style w:type="character" w:customStyle="1" w:styleId="WW8Num21z4">
    <w:name w:val="WW8Num21z4"/>
    <w:rsid w:val="0037324B"/>
  </w:style>
  <w:style w:type="character" w:customStyle="1" w:styleId="WW8Num21z5">
    <w:name w:val="WW8Num21z5"/>
    <w:rsid w:val="0037324B"/>
  </w:style>
  <w:style w:type="character" w:customStyle="1" w:styleId="WW8Num21z6">
    <w:name w:val="WW8Num21z6"/>
    <w:rsid w:val="0037324B"/>
  </w:style>
  <w:style w:type="character" w:customStyle="1" w:styleId="WW8Num21z7">
    <w:name w:val="WW8Num21z7"/>
    <w:rsid w:val="0037324B"/>
  </w:style>
  <w:style w:type="character" w:customStyle="1" w:styleId="WW8Num21z8">
    <w:name w:val="WW8Num21z8"/>
    <w:rsid w:val="0037324B"/>
  </w:style>
  <w:style w:type="character" w:customStyle="1" w:styleId="WW8Num22z0">
    <w:name w:val="WW8Num22z0"/>
    <w:rsid w:val="0037324B"/>
    <w:rPr>
      <w:rFonts w:ascii="Wingdings" w:hAnsi="Wingdings"/>
    </w:rPr>
  </w:style>
  <w:style w:type="character" w:customStyle="1" w:styleId="WW8Num22z1">
    <w:name w:val="WW8Num22z1"/>
    <w:rsid w:val="0037324B"/>
    <w:rPr>
      <w:rFonts w:ascii="Courier New" w:hAnsi="Courier New"/>
    </w:rPr>
  </w:style>
  <w:style w:type="character" w:customStyle="1" w:styleId="WW8Num22z3">
    <w:name w:val="WW8Num22z3"/>
    <w:rsid w:val="0037324B"/>
    <w:rPr>
      <w:rFonts w:ascii="Symbol" w:hAnsi="Symbol"/>
    </w:rPr>
  </w:style>
  <w:style w:type="character" w:customStyle="1" w:styleId="WW8Num23z0">
    <w:name w:val="WW8Num23z0"/>
    <w:rsid w:val="0037324B"/>
    <w:rPr>
      <w:rFonts w:ascii="Symbol" w:hAnsi="Symbol"/>
    </w:rPr>
  </w:style>
  <w:style w:type="character" w:customStyle="1" w:styleId="WW8Num23z1">
    <w:name w:val="WW8Num23z1"/>
    <w:rsid w:val="0037324B"/>
    <w:rPr>
      <w:rFonts w:ascii="Courier New" w:hAnsi="Courier New"/>
    </w:rPr>
  </w:style>
  <w:style w:type="character" w:customStyle="1" w:styleId="WW8Num23z2">
    <w:name w:val="WW8Num23z2"/>
    <w:rsid w:val="0037324B"/>
    <w:rPr>
      <w:rFonts w:ascii="Wingdings" w:hAnsi="Wingdings"/>
    </w:rPr>
  </w:style>
  <w:style w:type="character" w:customStyle="1" w:styleId="WW8Num23z3">
    <w:name w:val="WW8Num23z3"/>
    <w:rsid w:val="0037324B"/>
    <w:rPr>
      <w:rFonts w:ascii="Symbol" w:hAnsi="Symbol"/>
    </w:rPr>
  </w:style>
  <w:style w:type="character" w:customStyle="1" w:styleId="WW8Num24z0">
    <w:name w:val="WW8Num24z0"/>
    <w:rsid w:val="0037324B"/>
    <w:rPr>
      <w:rFonts w:ascii="Wingdings" w:hAnsi="Wingdings"/>
      <w:b/>
    </w:rPr>
  </w:style>
  <w:style w:type="character" w:customStyle="1" w:styleId="WW8Num24z1">
    <w:name w:val="WW8Num24z1"/>
    <w:rsid w:val="0037324B"/>
  </w:style>
  <w:style w:type="character" w:customStyle="1" w:styleId="WW8Num24z2">
    <w:name w:val="WW8Num24z2"/>
    <w:rsid w:val="0037324B"/>
  </w:style>
  <w:style w:type="character" w:customStyle="1" w:styleId="WW8Num24z3">
    <w:name w:val="WW8Num24z3"/>
    <w:rsid w:val="0037324B"/>
  </w:style>
  <w:style w:type="character" w:customStyle="1" w:styleId="WW8Num24z4">
    <w:name w:val="WW8Num24z4"/>
    <w:rsid w:val="0037324B"/>
  </w:style>
  <w:style w:type="character" w:customStyle="1" w:styleId="WW8Num24z5">
    <w:name w:val="WW8Num24z5"/>
    <w:rsid w:val="0037324B"/>
  </w:style>
  <w:style w:type="character" w:customStyle="1" w:styleId="WW8Num24z6">
    <w:name w:val="WW8Num24z6"/>
    <w:rsid w:val="0037324B"/>
  </w:style>
  <w:style w:type="character" w:customStyle="1" w:styleId="WW8Num24z7">
    <w:name w:val="WW8Num24z7"/>
    <w:rsid w:val="0037324B"/>
  </w:style>
  <w:style w:type="character" w:customStyle="1" w:styleId="WW8Num24z8">
    <w:name w:val="WW8Num24z8"/>
    <w:rsid w:val="0037324B"/>
  </w:style>
  <w:style w:type="character" w:customStyle="1" w:styleId="WW8Num25z0">
    <w:name w:val="WW8Num25z0"/>
    <w:rsid w:val="0037324B"/>
    <w:rPr>
      <w:rFonts w:ascii="Wingdings" w:hAnsi="Wingdings"/>
      <w:color w:val="990000"/>
      <w:spacing w:val="0"/>
      <w:w w:val="100"/>
      <w:position w:val="0"/>
      <w:sz w:val="28"/>
      <w:u w:val="none"/>
      <w:vertAlign w:val="baseline"/>
      <w:lang w:val="el-GR"/>
    </w:rPr>
  </w:style>
  <w:style w:type="character" w:customStyle="1" w:styleId="WW8Num25z1">
    <w:name w:val="WW8Num25z1"/>
    <w:rsid w:val="0037324B"/>
    <w:rPr>
      <w:rFonts w:ascii="Courier New" w:hAnsi="Courier New"/>
    </w:rPr>
  </w:style>
  <w:style w:type="character" w:customStyle="1" w:styleId="WW8Num25z2">
    <w:name w:val="WW8Num25z2"/>
    <w:rsid w:val="0037324B"/>
    <w:rPr>
      <w:rFonts w:ascii="Wingdings" w:hAnsi="Wingdings"/>
    </w:rPr>
  </w:style>
  <w:style w:type="character" w:customStyle="1" w:styleId="WW8Num25z3">
    <w:name w:val="WW8Num25z3"/>
    <w:rsid w:val="0037324B"/>
    <w:rPr>
      <w:rFonts w:ascii="Symbol" w:hAnsi="Symbol"/>
    </w:rPr>
  </w:style>
  <w:style w:type="character" w:customStyle="1" w:styleId="WW8Num26z0">
    <w:name w:val="WW8Num26z0"/>
    <w:rsid w:val="0037324B"/>
    <w:rPr>
      <w:rFonts w:ascii="Wingdings" w:hAnsi="Wingdings"/>
    </w:rPr>
  </w:style>
  <w:style w:type="character" w:customStyle="1" w:styleId="WW8Num26z1">
    <w:name w:val="WW8Num26z1"/>
    <w:rsid w:val="0037324B"/>
    <w:rPr>
      <w:rFonts w:ascii="Courier New" w:hAnsi="Courier New"/>
    </w:rPr>
  </w:style>
  <w:style w:type="character" w:customStyle="1" w:styleId="WW8Num26z3">
    <w:name w:val="WW8Num26z3"/>
    <w:rsid w:val="0037324B"/>
    <w:rPr>
      <w:rFonts w:ascii="Symbol" w:hAnsi="Symbol"/>
    </w:rPr>
  </w:style>
  <w:style w:type="character" w:customStyle="1" w:styleId="WW8Num27z0">
    <w:name w:val="WW8Num27z0"/>
    <w:rsid w:val="0037324B"/>
    <w:rPr>
      <w:rFonts w:ascii="Wingdings" w:hAnsi="Wingdings"/>
      <w:color w:val="990000"/>
      <w:spacing w:val="0"/>
      <w:w w:val="100"/>
      <w:position w:val="0"/>
      <w:sz w:val="28"/>
      <w:u w:val="none"/>
      <w:vertAlign w:val="baseline"/>
      <w:lang w:val="el-GR"/>
    </w:rPr>
  </w:style>
  <w:style w:type="character" w:customStyle="1" w:styleId="WW8Num27z1">
    <w:name w:val="WW8Num27z1"/>
    <w:rsid w:val="0037324B"/>
    <w:rPr>
      <w:rFonts w:ascii="Courier New" w:hAnsi="Courier New"/>
    </w:rPr>
  </w:style>
  <w:style w:type="character" w:customStyle="1" w:styleId="WW8Num27z2">
    <w:name w:val="WW8Num27z2"/>
    <w:rsid w:val="0037324B"/>
    <w:rPr>
      <w:rFonts w:ascii="Wingdings" w:hAnsi="Wingdings"/>
    </w:rPr>
  </w:style>
  <w:style w:type="character" w:customStyle="1" w:styleId="WW8Num27z3">
    <w:name w:val="WW8Num27z3"/>
    <w:rsid w:val="0037324B"/>
    <w:rPr>
      <w:rFonts w:ascii="Symbol" w:hAnsi="Symbol"/>
    </w:rPr>
  </w:style>
  <w:style w:type="character" w:customStyle="1" w:styleId="WW8Num28z0">
    <w:name w:val="WW8Num28z0"/>
    <w:rsid w:val="0037324B"/>
    <w:rPr>
      <w:rFonts w:ascii="Arial" w:hAnsi="Arial"/>
      <w:color w:val="990000"/>
      <w:spacing w:val="0"/>
      <w:w w:val="100"/>
      <w:position w:val="0"/>
      <w:sz w:val="28"/>
      <w:u w:val="none"/>
      <w:vertAlign w:val="baseline"/>
    </w:rPr>
  </w:style>
  <w:style w:type="character" w:customStyle="1" w:styleId="WW8Num28z2">
    <w:name w:val="WW8Num28z2"/>
    <w:rsid w:val="0037324B"/>
    <w:rPr>
      <w:rFonts w:ascii="Wingdings" w:hAnsi="Wingdings"/>
    </w:rPr>
  </w:style>
  <w:style w:type="character" w:customStyle="1" w:styleId="WW8Num28z3">
    <w:name w:val="WW8Num28z3"/>
    <w:rsid w:val="0037324B"/>
    <w:rPr>
      <w:rFonts w:ascii="Symbol" w:hAnsi="Symbol"/>
    </w:rPr>
  </w:style>
  <w:style w:type="character" w:customStyle="1" w:styleId="WW8Num28z4">
    <w:name w:val="WW8Num28z4"/>
    <w:rsid w:val="0037324B"/>
    <w:rPr>
      <w:rFonts w:ascii="Courier New" w:hAnsi="Courier New"/>
    </w:rPr>
  </w:style>
  <w:style w:type="character" w:customStyle="1" w:styleId="WW8Num29z0">
    <w:name w:val="WW8Num29z0"/>
    <w:rsid w:val="0037324B"/>
    <w:rPr>
      <w:rFonts w:ascii="Arial" w:hAnsi="Arial"/>
      <w:color w:val="990000"/>
      <w:spacing w:val="0"/>
      <w:w w:val="100"/>
      <w:position w:val="0"/>
      <w:sz w:val="28"/>
      <w:u w:val="none"/>
      <w:vertAlign w:val="baseline"/>
      <w:lang w:val="el-GR"/>
    </w:rPr>
  </w:style>
  <w:style w:type="character" w:customStyle="1" w:styleId="WW8Num29z1">
    <w:name w:val="WW8Num29z1"/>
    <w:rsid w:val="0037324B"/>
    <w:rPr>
      <w:rFonts w:ascii="Courier New" w:hAnsi="Courier New"/>
    </w:rPr>
  </w:style>
  <w:style w:type="character" w:customStyle="1" w:styleId="WW8Num29z2">
    <w:name w:val="WW8Num29z2"/>
    <w:rsid w:val="0037324B"/>
    <w:rPr>
      <w:rFonts w:ascii="Wingdings" w:hAnsi="Wingdings"/>
    </w:rPr>
  </w:style>
  <w:style w:type="character" w:customStyle="1" w:styleId="WW8Num29z3">
    <w:name w:val="WW8Num29z3"/>
    <w:rsid w:val="0037324B"/>
    <w:rPr>
      <w:rFonts w:ascii="Symbol" w:hAnsi="Symbol"/>
    </w:rPr>
  </w:style>
  <w:style w:type="character" w:customStyle="1" w:styleId="WW8Num30z0">
    <w:name w:val="WW8Num30z0"/>
    <w:rsid w:val="0037324B"/>
    <w:rPr>
      <w:rFonts w:ascii="Wingdings" w:hAnsi="Wingdings"/>
    </w:rPr>
  </w:style>
  <w:style w:type="character" w:customStyle="1" w:styleId="WW8Num30z1">
    <w:name w:val="WW8Num30z1"/>
    <w:rsid w:val="0037324B"/>
    <w:rPr>
      <w:rFonts w:ascii="Courier New" w:hAnsi="Courier New"/>
    </w:rPr>
  </w:style>
  <w:style w:type="character" w:customStyle="1" w:styleId="WW8Num30z3">
    <w:name w:val="WW8Num30z3"/>
    <w:rsid w:val="0037324B"/>
    <w:rPr>
      <w:rFonts w:ascii="Symbol" w:hAnsi="Symbol"/>
    </w:rPr>
  </w:style>
  <w:style w:type="character" w:customStyle="1" w:styleId="WW8Num31z0">
    <w:name w:val="WW8Num31z0"/>
    <w:rsid w:val="0037324B"/>
    <w:rPr>
      <w:rFonts w:ascii="Arial" w:hAnsi="Arial"/>
      <w:color w:val="990000"/>
      <w:spacing w:val="0"/>
      <w:w w:val="100"/>
      <w:position w:val="0"/>
      <w:sz w:val="28"/>
      <w:u w:val="none"/>
      <w:vertAlign w:val="baseline"/>
    </w:rPr>
  </w:style>
  <w:style w:type="character" w:customStyle="1" w:styleId="WW8Num31z1">
    <w:name w:val="WW8Num31z1"/>
    <w:rsid w:val="0037324B"/>
    <w:rPr>
      <w:rFonts w:ascii="Courier New" w:hAnsi="Courier New"/>
    </w:rPr>
  </w:style>
  <w:style w:type="character" w:customStyle="1" w:styleId="WW8Num31z2">
    <w:name w:val="WW8Num31z2"/>
    <w:rsid w:val="0037324B"/>
    <w:rPr>
      <w:rFonts w:ascii="Wingdings" w:hAnsi="Wingdings"/>
    </w:rPr>
  </w:style>
  <w:style w:type="character" w:customStyle="1" w:styleId="WW8Num31z3">
    <w:name w:val="WW8Num31z3"/>
    <w:rsid w:val="0037324B"/>
    <w:rPr>
      <w:rFonts w:ascii="Symbol" w:hAnsi="Symbol"/>
    </w:rPr>
  </w:style>
  <w:style w:type="character" w:customStyle="1" w:styleId="WW8Num32z0">
    <w:name w:val="WW8Num32z0"/>
    <w:rsid w:val="0037324B"/>
    <w:rPr>
      <w:rFonts w:ascii="Courier New" w:hAnsi="Courier New"/>
      <w:sz w:val="14"/>
    </w:rPr>
  </w:style>
  <w:style w:type="character" w:customStyle="1" w:styleId="WW8Num32z1">
    <w:name w:val="WW8Num32z1"/>
    <w:rsid w:val="0037324B"/>
    <w:rPr>
      <w:rFonts w:ascii="Symbol" w:hAnsi="Symbol"/>
    </w:rPr>
  </w:style>
  <w:style w:type="character" w:customStyle="1" w:styleId="WW8Num32z2">
    <w:name w:val="WW8Num32z2"/>
    <w:rsid w:val="0037324B"/>
    <w:rPr>
      <w:rFonts w:ascii="Arial Narrow" w:hAnsi="Arial Narrow"/>
    </w:rPr>
  </w:style>
  <w:style w:type="character" w:customStyle="1" w:styleId="WW8Num32z4">
    <w:name w:val="WW8Num32z4"/>
    <w:rsid w:val="0037324B"/>
    <w:rPr>
      <w:rFonts w:ascii="Courier New" w:hAnsi="Courier New"/>
    </w:rPr>
  </w:style>
  <w:style w:type="character" w:customStyle="1" w:styleId="WW8Num32z5">
    <w:name w:val="WW8Num32z5"/>
    <w:rsid w:val="0037324B"/>
    <w:rPr>
      <w:rFonts w:ascii="Wingdings" w:hAnsi="Wingdings"/>
    </w:rPr>
  </w:style>
  <w:style w:type="character" w:customStyle="1" w:styleId="WW8Num33z0">
    <w:name w:val="WW8Num33z0"/>
    <w:rsid w:val="0037324B"/>
  </w:style>
  <w:style w:type="character" w:customStyle="1" w:styleId="WW8Num34z0">
    <w:name w:val="WW8Num34z0"/>
    <w:rsid w:val="0037324B"/>
    <w:rPr>
      <w:sz w:val="22"/>
    </w:rPr>
  </w:style>
  <w:style w:type="character" w:customStyle="1" w:styleId="WW8Num34z1">
    <w:name w:val="WW8Num34z1"/>
    <w:rsid w:val="0037324B"/>
  </w:style>
  <w:style w:type="character" w:customStyle="1" w:styleId="WW8Num34z2">
    <w:name w:val="WW8Num34z2"/>
    <w:rsid w:val="0037324B"/>
  </w:style>
  <w:style w:type="character" w:customStyle="1" w:styleId="WW8Num34z3">
    <w:name w:val="WW8Num34z3"/>
    <w:rsid w:val="0037324B"/>
  </w:style>
  <w:style w:type="character" w:customStyle="1" w:styleId="WW8Num34z4">
    <w:name w:val="WW8Num34z4"/>
    <w:rsid w:val="0037324B"/>
  </w:style>
  <w:style w:type="character" w:customStyle="1" w:styleId="WW8Num34z5">
    <w:name w:val="WW8Num34z5"/>
    <w:rsid w:val="0037324B"/>
  </w:style>
  <w:style w:type="character" w:customStyle="1" w:styleId="WW8Num34z6">
    <w:name w:val="WW8Num34z6"/>
    <w:rsid w:val="0037324B"/>
  </w:style>
  <w:style w:type="character" w:customStyle="1" w:styleId="WW8Num34z7">
    <w:name w:val="WW8Num34z7"/>
    <w:rsid w:val="0037324B"/>
  </w:style>
  <w:style w:type="character" w:customStyle="1" w:styleId="WW8Num34z8">
    <w:name w:val="WW8Num34z8"/>
    <w:rsid w:val="0037324B"/>
  </w:style>
  <w:style w:type="character" w:customStyle="1" w:styleId="WW8Num35z0">
    <w:name w:val="WW8Num35z0"/>
    <w:rsid w:val="0037324B"/>
    <w:rPr>
      <w:rFonts w:ascii="Wingdings" w:hAnsi="Wingdings"/>
      <w:color w:val="800000"/>
      <w:sz w:val="16"/>
    </w:rPr>
  </w:style>
  <w:style w:type="character" w:customStyle="1" w:styleId="WW8Num35z1">
    <w:name w:val="WW8Num35z1"/>
    <w:rsid w:val="0037324B"/>
    <w:rPr>
      <w:rFonts w:ascii="Courier New" w:hAnsi="Courier New"/>
    </w:rPr>
  </w:style>
  <w:style w:type="character" w:customStyle="1" w:styleId="WW8Num35z2">
    <w:name w:val="WW8Num35z2"/>
    <w:rsid w:val="0037324B"/>
    <w:rPr>
      <w:rFonts w:ascii="Wingdings" w:hAnsi="Wingdings"/>
    </w:rPr>
  </w:style>
  <w:style w:type="character" w:customStyle="1" w:styleId="WW8Num35z3">
    <w:name w:val="WW8Num35z3"/>
    <w:rsid w:val="0037324B"/>
    <w:rPr>
      <w:rFonts w:ascii="Symbol" w:hAnsi="Symbol"/>
    </w:rPr>
  </w:style>
  <w:style w:type="character" w:customStyle="1" w:styleId="WW8Num36z0">
    <w:name w:val="WW8Num36z0"/>
    <w:rsid w:val="0037324B"/>
    <w:rPr>
      <w:rFonts w:ascii="Wingdings" w:hAnsi="Wingdings"/>
      <w:color w:val="990000"/>
      <w:spacing w:val="0"/>
      <w:w w:val="100"/>
      <w:position w:val="0"/>
      <w:sz w:val="28"/>
      <w:u w:val="none"/>
      <w:vertAlign w:val="baseline"/>
      <w:lang w:val="el-GR"/>
    </w:rPr>
  </w:style>
  <w:style w:type="character" w:customStyle="1" w:styleId="WW8Num36z1">
    <w:name w:val="WW8Num36z1"/>
    <w:rsid w:val="0037324B"/>
  </w:style>
  <w:style w:type="character" w:customStyle="1" w:styleId="WW8Num36z2">
    <w:name w:val="WW8Num36z2"/>
    <w:rsid w:val="0037324B"/>
  </w:style>
  <w:style w:type="character" w:customStyle="1" w:styleId="WW8Num36z3">
    <w:name w:val="WW8Num36z3"/>
    <w:rsid w:val="0037324B"/>
  </w:style>
  <w:style w:type="character" w:customStyle="1" w:styleId="WW8Num36z4">
    <w:name w:val="WW8Num36z4"/>
    <w:rsid w:val="0037324B"/>
  </w:style>
  <w:style w:type="character" w:customStyle="1" w:styleId="WW8Num36z5">
    <w:name w:val="WW8Num36z5"/>
    <w:rsid w:val="0037324B"/>
  </w:style>
  <w:style w:type="character" w:customStyle="1" w:styleId="WW8Num36z6">
    <w:name w:val="WW8Num36z6"/>
    <w:rsid w:val="0037324B"/>
  </w:style>
  <w:style w:type="character" w:customStyle="1" w:styleId="WW8Num36z7">
    <w:name w:val="WW8Num36z7"/>
    <w:rsid w:val="0037324B"/>
  </w:style>
  <w:style w:type="character" w:customStyle="1" w:styleId="WW8Num36z8">
    <w:name w:val="WW8Num36z8"/>
    <w:rsid w:val="0037324B"/>
  </w:style>
  <w:style w:type="character" w:customStyle="1" w:styleId="WW8Num37z0">
    <w:name w:val="WW8Num37z0"/>
    <w:rsid w:val="0037324B"/>
    <w:rPr>
      <w:rFonts w:ascii="Wingdings" w:hAnsi="Wingdings"/>
      <w:color w:val="990000"/>
      <w:spacing w:val="0"/>
      <w:w w:val="100"/>
      <w:position w:val="0"/>
      <w:sz w:val="28"/>
      <w:u w:val="none"/>
      <w:vertAlign w:val="baseline"/>
      <w:lang w:val="el-GR"/>
    </w:rPr>
  </w:style>
  <w:style w:type="character" w:customStyle="1" w:styleId="WW8Num37z1">
    <w:name w:val="WW8Num37z1"/>
    <w:rsid w:val="0037324B"/>
    <w:rPr>
      <w:rFonts w:ascii="Courier New" w:hAnsi="Courier New"/>
    </w:rPr>
  </w:style>
  <w:style w:type="character" w:customStyle="1" w:styleId="WW8Num37z2">
    <w:name w:val="WW8Num37z2"/>
    <w:rsid w:val="0037324B"/>
    <w:rPr>
      <w:rFonts w:ascii="Wingdings" w:hAnsi="Wingdings"/>
    </w:rPr>
  </w:style>
  <w:style w:type="character" w:customStyle="1" w:styleId="WW8Num37z3">
    <w:name w:val="WW8Num37z3"/>
    <w:rsid w:val="0037324B"/>
    <w:rPr>
      <w:rFonts w:ascii="Symbol" w:hAnsi="Symbol"/>
    </w:rPr>
  </w:style>
  <w:style w:type="character" w:customStyle="1" w:styleId="WW8Num38z0">
    <w:name w:val="WW8Num38z0"/>
    <w:rsid w:val="0037324B"/>
    <w:rPr>
      <w:rFonts w:ascii="Wingdings" w:hAnsi="Wingdings"/>
      <w:color w:val="990000"/>
      <w:spacing w:val="0"/>
      <w:w w:val="100"/>
      <w:position w:val="0"/>
      <w:sz w:val="28"/>
      <w:u w:val="none"/>
      <w:vertAlign w:val="baseline"/>
      <w:lang w:val="el-GR"/>
    </w:rPr>
  </w:style>
  <w:style w:type="character" w:customStyle="1" w:styleId="WW8Num38z1">
    <w:name w:val="WW8Num38z1"/>
    <w:rsid w:val="0037324B"/>
    <w:rPr>
      <w:rFonts w:ascii="Courier New" w:hAnsi="Courier New"/>
    </w:rPr>
  </w:style>
  <w:style w:type="character" w:customStyle="1" w:styleId="WW8Num38z2">
    <w:name w:val="WW8Num38z2"/>
    <w:rsid w:val="0037324B"/>
    <w:rPr>
      <w:rFonts w:ascii="Wingdings" w:hAnsi="Wingdings"/>
    </w:rPr>
  </w:style>
  <w:style w:type="character" w:customStyle="1" w:styleId="WW8Num38z3">
    <w:name w:val="WW8Num38z3"/>
    <w:rsid w:val="0037324B"/>
    <w:rPr>
      <w:rFonts w:ascii="Symbol" w:hAnsi="Symbol"/>
    </w:rPr>
  </w:style>
  <w:style w:type="character" w:customStyle="1" w:styleId="WW8Num39z0">
    <w:name w:val="WW8Num39z0"/>
    <w:rsid w:val="0037324B"/>
    <w:rPr>
      <w:rFonts w:ascii="Wingdings" w:hAnsi="Wingdings"/>
      <w:color w:val="990000"/>
      <w:spacing w:val="0"/>
      <w:w w:val="100"/>
      <w:position w:val="0"/>
      <w:sz w:val="28"/>
      <w:u w:val="none"/>
      <w:vertAlign w:val="baseline"/>
      <w:lang w:val="el-GR"/>
    </w:rPr>
  </w:style>
  <w:style w:type="character" w:customStyle="1" w:styleId="WW8Num39z1">
    <w:name w:val="WW8Num39z1"/>
    <w:rsid w:val="0037324B"/>
    <w:rPr>
      <w:rFonts w:ascii="Courier New" w:hAnsi="Courier New"/>
    </w:rPr>
  </w:style>
  <w:style w:type="character" w:customStyle="1" w:styleId="WW8Num39z2">
    <w:name w:val="WW8Num39z2"/>
    <w:rsid w:val="0037324B"/>
    <w:rPr>
      <w:rFonts w:ascii="Wingdings" w:hAnsi="Wingdings"/>
    </w:rPr>
  </w:style>
  <w:style w:type="character" w:customStyle="1" w:styleId="WW8Num39z3">
    <w:name w:val="WW8Num39z3"/>
    <w:rsid w:val="0037324B"/>
    <w:rPr>
      <w:rFonts w:ascii="Symbol" w:hAnsi="Symbol"/>
    </w:rPr>
  </w:style>
  <w:style w:type="character" w:customStyle="1" w:styleId="11">
    <w:name w:val="Προεπιλεγμένη γραμματοσειρά1"/>
    <w:rsid w:val="0037324B"/>
  </w:style>
  <w:style w:type="character" w:customStyle="1" w:styleId="1Char">
    <w:name w:val="Επικεφαλίδα 1 Char"/>
    <w:rsid w:val="0037324B"/>
    <w:rPr>
      <w:rFonts w:ascii="Arial Narrow" w:hAnsi="Arial Narrow"/>
      <w:b/>
      <w:sz w:val="28"/>
      <w:shd w:val="clear" w:color="auto" w:fill="D9D9D9"/>
    </w:rPr>
  </w:style>
  <w:style w:type="character" w:customStyle="1" w:styleId="2Char">
    <w:name w:val="Επικεφαλίδα 2 Char"/>
    <w:rsid w:val="0037324B"/>
    <w:rPr>
      <w:rFonts w:ascii="Arial Narrow" w:hAnsi="Arial Narrow"/>
      <w:b/>
      <w:color w:val="CD6209"/>
      <w:sz w:val="26"/>
    </w:rPr>
  </w:style>
  <w:style w:type="character" w:customStyle="1" w:styleId="3Char">
    <w:name w:val="Επικεφαλίδα 3 Char"/>
    <w:rsid w:val="0037324B"/>
    <w:rPr>
      <w:rFonts w:ascii="Arial Narrow" w:hAnsi="Arial Narrow"/>
      <w:b/>
      <w:sz w:val="24"/>
    </w:rPr>
  </w:style>
  <w:style w:type="character" w:customStyle="1" w:styleId="4Char">
    <w:name w:val="Επικεφαλίδα 4 Char"/>
    <w:rsid w:val="0037324B"/>
    <w:rPr>
      <w:rFonts w:ascii="Arial Narrow" w:hAnsi="Arial Narrow"/>
      <w:b/>
      <w:i/>
      <w:color w:val="4F81BD"/>
      <w:sz w:val="24"/>
    </w:rPr>
  </w:style>
  <w:style w:type="character" w:customStyle="1" w:styleId="5Char">
    <w:name w:val="Επικεφαλίδα 5 Char"/>
    <w:rsid w:val="0037324B"/>
    <w:rPr>
      <w:rFonts w:ascii="Arial Narrow" w:hAnsi="Arial Narrow"/>
      <w:color w:val="990000"/>
      <w:sz w:val="24"/>
    </w:rPr>
  </w:style>
  <w:style w:type="character" w:customStyle="1" w:styleId="6Char">
    <w:name w:val="Επικεφαλίδα 6 Char"/>
    <w:rsid w:val="0037324B"/>
    <w:rPr>
      <w:rFonts w:ascii="Cambria" w:hAnsi="Cambria"/>
      <w:i/>
      <w:color w:val="243F60"/>
      <w:sz w:val="24"/>
    </w:rPr>
  </w:style>
  <w:style w:type="character" w:customStyle="1" w:styleId="7Char">
    <w:name w:val="Επικεφαλίδα 7 Char"/>
    <w:rsid w:val="0037324B"/>
    <w:rPr>
      <w:rFonts w:ascii="Cambria" w:hAnsi="Cambria"/>
      <w:i/>
      <w:color w:val="404040"/>
      <w:sz w:val="24"/>
    </w:rPr>
  </w:style>
  <w:style w:type="character" w:customStyle="1" w:styleId="8Char">
    <w:name w:val="Επικεφαλίδα 8 Char"/>
    <w:rsid w:val="0037324B"/>
    <w:rPr>
      <w:rFonts w:ascii="Cambria" w:hAnsi="Cambria"/>
      <w:color w:val="404040"/>
    </w:rPr>
  </w:style>
  <w:style w:type="character" w:customStyle="1" w:styleId="9Char">
    <w:name w:val="Επικεφαλίδα 9 Char"/>
    <w:rsid w:val="0037324B"/>
    <w:rPr>
      <w:rFonts w:ascii="Cambria" w:hAnsi="Cambria"/>
      <w:i/>
      <w:color w:val="404040"/>
    </w:rPr>
  </w:style>
  <w:style w:type="character" w:customStyle="1" w:styleId="Char">
    <w:name w:val="Κεφαλίδα Char"/>
    <w:rsid w:val="0037324B"/>
    <w:rPr>
      <w:rFonts w:ascii="Arial Narrow" w:hAnsi="Arial Narrow"/>
      <w:sz w:val="18"/>
    </w:rPr>
  </w:style>
  <w:style w:type="character" w:customStyle="1" w:styleId="Char0">
    <w:name w:val="Υποσέλιδο Char"/>
    <w:rsid w:val="0037324B"/>
    <w:rPr>
      <w:rFonts w:ascii="Arial Narrow" w:hAnsi="Arial Narrow"/>
      <w:sz w:val="18"/>
    </w:rPr>
  </w:style>
  <w:style w:type="character" w:customStyle="1" w:styleId="Char2">
    <w:name w:val="Κείμενο σημείωσης τέλους Char"/>
    <w:rsid w:val="0037324B"/>
    <w:rPr>
      <w:rFonts w:ascii="Arial Narrow" w:hAnsi="Arial Narrow"/>
    </w:rPr>
  </w:style>
  <w:style w:type="character" w:customStyle="1" w:styleId="a5">
    <w:name w:val="Σύμβολα σημείωσης τέλους"/>
    <w:rsid w:val="0037324B"/>
    <w:rPr>
      <w:vertAlign w:val="superscript"/>
    </w:rPr>
  </w:style>
  <w:style w:type="character" w:styleId="-">
    <w:name w:val="Hyperlink"/>
    <w:rsid w:val="0037324B"/>
    <w:rPr>
      <w:rFonts w:cs="Times New Roman"/>
      <w:color w:val="0000FF"/>
      <w:u w:val="single"/>
    </w:rPr>
  </w:style>
  <w:style w:type="character" w:customStyle="1" w:styleId="Char3">
    <w:name w:val="Κείμενο υποσημείωσης Char"/>
    <w:rsid w:val="0037324B"/>
    <w:rPr>
      <w:rFonts w:ascii="Arial Narrow" w:hAnsi="Arial Narrow"/>
      <w:sz w:val="20"/>
    </w:rPr>
  </w:style>
  <w:style w:type="character" w:customStyle="1" w:styleId="Char4">
    <w:name w:val="Χάρτης εγγράφου Char"/>
    <w:rsid w:val="0037324B"/>
    <w:rPr>
      <w:rFonts w:ascii="Times New Roman" w:hAnsi="Times New Roman"/>
      <w:sz w:val="2"/>
    </w:rPr>
  </w:style>
  <w:style w:type="character" w:customStyle="1" w:styleId="Char5">
    <w:name w:val="Λίστα με κουκκίδες Char"/>
    <w:uiPriority w:val="99"/>
    <w:rsid w:val="0037324B"/>
    <w:rPr>
      <w:rFonts w:ascii="Arial Narrow" w:hAnsi="Arial Narrow"/>
      <w:sz w:val="24"/>
    </w:rPr>
  </w:style>
  <w:style w:type="character" w:customStyle="1" w:styleId="Char6">
    <w:name w:val="Κείμενο πλαισίου Char"/>
    <w:rsid w:val="0037324B"/>
    <w:rPr>
      <w:rFonts w:ascii="Tahoma" w:hAnsi="Tahoma"/>
      <w:sz w:val="16"/>
    </w:rPr>
  </w:style>
  <w:style w:type="character" w:customStyle="1" w:styleId="IntroChar">
    <w:name w:val="Intro Char"/>
    <w:rsid w:val="0037324B"/>
    <w:rPr>
      <w:rFonts w:ascii="Arial Narrow" w:hAnsi="Arial Narrow"/>
      <w:color w:val="990000"/>
      <w:sz w:val="28"/>
      <w:shd w:val="clear" w:color="auto" w:fill="D9D9D9"/>
    </w:rPr>
  </w:style>
  <w:style w:type="character" w:customStyle="1" w:styleId="Intro2">
    <w:name w:val="Intro 2"/>
    <w:rsid w:val="0037324B"/>
    <w:rPr>
      <w:rFonts w:ascii="Arial Narrow" w:hAnsi="Arial Narrow"/>
      <w:color w:val="990000"/>
      <w:sz w:val="26"/>
    </w:rPr>
  </w:style>
  <w:style w:type="character" w:customStyle="1" w:styleId="12">
    <w:name w:val="Παραπομπή σχολίου1"/>
    <w:rsid w:val="0037324B"/>
    <w:rPr>
      <w:sz w:val="16"/>
    </w:rPr>
  </w:style>
  <w:style w:type="character" w:customStyle="1" w:styleId="Char7">
    <w:name w:val="Κείμενο σχολίου Char"/>
    <w:rsid w:val="0037324B"/>
    <w:rPr>
      <w:rFonts w:ascii="Arial Narrow" w:hAnsi="Arial Narrow"/>
    </w:rPr>
  </w:style>
  <w:style w:type="character" w:customStyle="1" w:styleId="Char8">
    <w:name w:val="Θέμα σχολίου Char"/>
    <w:rsid w:val="0037324B"/>
    <w:rPr>
      <w:rFonts w:ascii="Arial Narrow" w:hAnsi="Arial Narrow"/>
      <w:b/>
    </w:rPr>
  </w:style>
  <w:style w:type="character" w:customStyle="1" w:styleId="Char9">
    <w:name w:val="Τίτλος Char"/>
    <w:rsid w:val="0037324B"/>
    <w:rPr>
      <w:rFonts w:ascii="Arial Narrow" w:hAnsi="Arial Narrow"/>
      <w:b/>
      <w:color w:val="990000"/>
      <w:sz w:val="26"/>
    </w:rPr>
  </w:style>
  <w:style w:type="character" w:customStyle="1" w:styleId="a6">
    <w:name w:val="Σύμβολο υποσημείωσης"/>
    <w:rsid w:val="0037324B"/>
    <w:rPr>
      <w:vertAlign w:val="superscript"/>
    </w:rPr>
  </w:style>
  <w:style w:type="character" w:styleId="-0">
    <w:name w:val="FollowedHyperlink"/>
    <w:rsid w:val="0037324B"/>
    <w:rPr>
      <w:rFonts w:cs="Times New Roman"/>
      <w:color w:val="800080"/>
      <w:u w:val="single"/>
    </w:rPr>
  </w:style>
  <w:style w:type="character" w:customStyle="1" w:styleId="Chara">
    <w:name w:val="Σώμα κειμένου Char"/>
    <w:rsid w:val="0037324B"/>
    <w:rPr>
      <w:rFonts w:ascii="Times New Roman" w:hAnsi="Times New Roman"/>
      <w:sz w:val="22"/>
      <w:lang w:val="en-US"/>
    </w:rPr>
  </w:style>
  <w:style w:type="character" w:customStyle="1" w:styleId="a7">
    <w:name w:val="Χαρακτήρες αρίθμησης"/>
    <w:rsid w:val="0037324B"/>
  </w:style>
  <w:style w:type="paragraph" w:customStyle="1" w:styleId="a8">
    <w:name w:val="Επικεφαλίδα"/>
    <w:basedOn w:val="a0"/>
    <w:next w:val="a9"/>
    <w:rsid w:val="0037324B"/>
    <w:pPr>
      <w:keepNext/>
      <w:spacing w:before="240" w:after="120"/>
    </w:pPr>
    <w:rPr>
      <w:rFonts w:ascii="Arial" w:eastAsia="Microsoft YaHei" w:hAnsi="Arial" w:cs="Mangal"/>
      <w:sz w:val="28"/>
      <w:szCs w:val="28"/>
    </w:rPr>
  </w:style>
  <w:style w:type="paragraph" w:styleId="a9">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10"/>
    <w:rsid w:val="0037324B"/>
    <w:pPr>
      <w:spacing w:before="130" w:after="130" w:line="260" w:lineRule="exact"/>
      <w:jc w:val="left"/>
    </w:pPr>
    <w:rPr>
      <w:rFonts w:ascii="Times New Roman" w:hAnsi="Times New Roman" w:cs="Times New Roman"/>
      <w:szCs w:val="20"/>
      <w:lang w:val="en-US"/>
    </w:rPr>
  </w:style>
  <w:style w:type="character" w:customStyle="1" w:styleId="Char10">
    <w:name w:val="Σώμα κειμένου Char1"/>
    <w:aliases w:val="Τίτλος Μελέτης Char,Body Text1 Char,contents Char,body text Char,heading_txt Char,bodytxy2 Char,Body Text - Level 2 Char,bt Char,??2 Char,Oracle Response Char,sp Char,sbs Char,block text Char,1 Char,bt4 Char,body text4 Char,bt5 Char"/>
    <w:link w:val="a9"/>
    <w:locked/>
    <w:rsid w:val="00522C3E"/>
    <w:rPr>
      <w:rFonts w:ascii="Arial Narrow" w:hAnsi="Arial Narrow" w:cs="Arial Narrow"/>
      <w:sz w:val="24"/>
      <w:szCs w:val="24"/>
      <w:lang w:eastAsia="ar-SA" w:bidi="ar-SA"/>
    </w:rPr>
  </w:style>
  <w:style w:type="paragraph" w:styleId="aa">
    <w:name w:val="List"/>
    <w:basedOn w:val="a9"/>
    <w:rsid w:val="0037324B"/>
    <w:rPr>
      <w:rFonts w:cs="Mangal"/>
    </w:rPr>
  </w:style>
  <w:style w:type="paragraph" w:customStyle="1" w:styleId="13">
    <w:name w:val="Λεζάντα1"/>
    <w:basedOn w:val="a0"/>
    <w:rsid w:val="0037324B"/>
    <w:pPr>
      <w:suppressLineNumbers/>
      <w:spacing w:after="120"/>
    </w:pPr>
    <w:rPr>
      <w:rFonts w:cs="Mangal"/>
      <w:i/>
      <w:iCs/>
      <w:sz w:val="24"/>
    </w:rPr>
  </w:style>
  <w:style w:type="paragraph" w:customStyle="1" w:styleId="ab">
    <w:name w:val="Ευρετήριο"/>
    <w:basedOn w:val="a0"/>
    <w:rsid w:val="0037324B"/>
    <w:pPr>
      <w:suppressLineNumbers/>
    </w:pPr>
    <w:rPr>
      <w:rFonts w:cs="Mangal"/>
    </w:rPr>
  </w:style>
  <w:style w:type="paragraph" w:styleId="ac">
    <w:name w:val="header"/>
    <w:basedOn w:val="a0"/>
    <w:link w:val="Char11"/>
    <w:rsid w:val="0037324B"/>
    <w:pPr>
      <w:spacing w:before="40" w:after="40"/>
      <w:jc w:val="left"/>
    </w:pPr>
    <w:rPr>
      <w:sz w:val="18"/>
      <w:szCs w:val="18"/>
    </w:rPr>
  </w:style>
  <w:style w:type="character" w:customStyle="1" w:styleId="Char11">
    <w:name w:val="Κεφαλίδα Char1"/>
    <w:link w:val="ac"/>
    <w:semiHidden/>
    <w:locked/>
    <w:rsid w:val="00522C3E"/>
    <w:rPr>
      <w:rFonts w:ascii="Arial Narrow" w:hAnsi="Arial Narrow" w:cs="Arial Narrow"/>
      <w:sz w:val="24"/>
      <w:szCs w:val="24"/>
      <w:lang w:eastAsia="ar-SA" w:bidi="ar-SA"/>
    </w:rPr>
  </w:style>
  <w:style w:type="paragraph" w:styleId="ad">
    <w:name w:val="footer"/>
    <w:basedOn w:val="ac"/>
    <w:link w:val="Char12"/>
    <w:rsid w:val="0037324B"/>
  </w:style>
  <w:style w:type="character" w:customStyle="1" w:styleId="Char12">
    <w:name w:val="Υποσέλιδο Char1"/>
    <w:link w:val="ad"/>
    <w:semiHidden/>
    <w:locked/>
    <w:rsid w:val="00522C3E"/>
    <w:rPr>
      <w:rFonts w:ascii="Arial Narrow" w:hAnsi="Arial Narrow" w:cs="Arial Narrow"/>
      <w:sz w:val="24"/>
      <w:szCs w:val="24"/>
      <w:lang w:eastAsia="ar-SA" w:bidi="ar-SA"/>
    </w:rPr>
  </w:style>
  <w:style w:type="paragraph" w:styleId="ae">
    <w:name w:val="endnote text"/>
    <w:basedOn w:val="a0"/>
    <w:link w:val="Char13"/>
    <w:rsid w:val="0037324B"/>
    <w:pPr>
      <w:spacing w:before="0"/>
    </w:pPr>
    <w:rPr>
      <w:sz w:val="20"/>
      <w:szCs w:val="20"/>
    </w:rPr>
  </w:style>
  <w:style w:type="character" w:customStyle="1" w:styleId="Char13">
    <w:name w:val="Κείμενο σημείωσης τέλους Char1"/>
    <w:link w:val="ae"/>
    <w:semiHidden/>
    <w:locked/>
    <w:rsid w:val="00522C3E"/>
    <w:rPr>
      <w:rFonts w:ascii="Arial Narrow" w:hAnsi="Arial Narrow" w:cs="Arial Narrow"/>
      <w:sz w:val="20"/>
      <w:szCs w:val="20"/>
      <w:lang w:eastAsia="ar-SA" w:bidi="ar-SA"/>
    </w:rPr>
  </w:style>
  <w:style w:type="paragraph" w:styleId="14">
    <w:name w:val="toc 1"/>
    <w:basedOn w:val="a0"/>
    <w:next w:val="a0"/>
    <w:rsid w:val="0037324B"/>
    <w:pPr>
      <w:shd w:val="clear" w:color="auto" w:fill="D9D9D9"/>
      <w:spacing w:before="240"/>
      <w:ind w:left="426" w:hanging="426"/>
    </w:pPr>
    <w:rPr>
      <w:b/>
      <w:color w:val="800000"/>
      <w:sz w:val="24"/>
    </w:rPr>
  </w:style>
  <w:style w:type="paragraph" w:styleId="22">
    <w:name w:val="toc 2"/>
    <w:basedOn w:val="a0"/>
    <w:next w:val="a0"/>
    <w:rsid w:val="0037324B"/>
    <w:pPr>
      <w:ind w:left="850" w:hanging="425"/>
    </w:pPr>
    <w:rPr>
      <w:b/>
      <w:color w:val="800000"/>
      <w:lang w:val="en-US"/>
    </w:rPr>
  </w:style>
  <w:style w:type="paragraph" w:styleId="30">
    <w:name w:val="toc 3"/>
    <w:basedOn w:val="a0"/>
    <w:next w:val="a0"/>
    <w:rsid w:val="0037324B"/>
    <w:pPr>
      <w:spacing w:before="60"/>
      <w:ind w:left="1418" w:hanging="567"/>
    </w:pPr>
  </w:style>
  <w:style w:type="paragraph" w:customStyle="1" w:styleId="Intro">
    <w:name w:val="Intro"/>
    <w:basedOn w:val="1"/>
    <w:rsid w:val="0037324B"/>
    <w:pPr>
      <w:numPr>
        <w:numId w:val="0"/>
      </w:numPr>
    </w:pPr>
    <w:rPr>
      <w:b w:val="0"/>
      <w:bCs w:val="0"/>
      <w:color w:val="990000"/>
      <w:sz w:val="32"/>
    </w:rPr>
  </w:style>
  <w:style w:type="paragraph" w:styleId="af">
    <w:name w:val="List Paragraph"/>
    <w:basedOn w:val="a0"/>
    <w:uiPriority w:val="34"/>
    <w:qFormat/>
    <w:rsid w:val="0037324B"/>
    <w:pPr>
      <w:ind w:left="720"/>
    </w:pPr>
  </w:style>
  <w:style w:type="paragraph" w:styleId="af0">
    <w:name w:val="footnote text"/>
    <w:basedOn w:val="a0"/>
    <w:link w:val="Char14"/>
    <w:rsid w:val="0037324B"/>
    <w:pPr>
      <w:spacing w:before="0"/>
    </w:pPr>
    <w:rPr>
      <w:sz w:val="20"/>
      <w:szCs w:val="20"/>
    </w:rPr>
  </w:style>
  <w:style w:type="character" w:customStyle="1" w:styleId="Char14">
    <w:name w:val="Κείμενο υποσημείωσης Char1"/>
    <w:link w:val="af0"/>
    <w:semiHidden/>
    <w:locked/>
    <w:rsid w:val="00522C3E"/>
    <w:rPr>
      <w:rFonts w:ascii="Arial Narrow" w:hAnsi="Arial Narrow" w:cs="Arial Narrow"/>
      <w:sz w:val="20"/>
      <w:szCs w:val="20"/>
      <w:lang w:eastAsia="ar-SA" w:bidi="ar-SA"/>
    </w:rPr>
  </w:style>
  <w:style w:type="paragraph" w:customStyle="1" w:styleId="15">
    <w:name w:val="Χάρτης εγγράφου1"/>
    <w:basedOn w:val="a0"/>
    <w:rsid w:val="0037324B"/>
    <w:pPr>
      <w:shd w:val="clear" w:color="auto" w:fill="000080"/>
    </w:pPr>
    <w:rPr>
      <w:rFonts w:ascii="Times New Roman" w:hAnsi="Times New Roman" w:cs="Times New Roman"/>
      <w:sz w:val="2"/>
      <w:szCs w:val="20"/>
    </w:rPr>
  </w:style>
  <w:style w:type="paragraph" w:customStyle="1" w:styleId="21">
    <w:name w:val="Λίστα με κουκκίδες 21"/>
    <w:basedOn w:val="a0"/>
    <w:rsid w:val="0037324B"/>
    <w:pPr>
      <w:numPr>
        <w:numId w:val="11"/>
      </w:numPr>
      <w:ind w:left="709" w:hanging="284"/>
    </w:pPr>
  </w:style>
  <w:style w:type="paragraph" w:customStyle="1" w:styleId="10">
    <w:name w:val="Λίστα με κουκκίδες1"/>
    <w:basedOn w:val="21"/>
    <w:rsid w:val="0037324B"/>
    <w:pPr>
      <w:numPr>
        <w:numId w:val="14"/>
      </w:numPr>
    </w:pPr>
  </w:style>
  <w:style w:type="paragraph" w:styleId="Web">
    <w:name w:val="Normal (Web)"/>
    <w:basedOn w:val="a0"/>
    <w:rsid w:val="0037324B"/>
    <w:pPr>
      <w:spacing w:before="280" w:after="280"/>
      <w:jc w:val="left"/>
    </w:pPr>
    <w:rPr>
      <w:rFonts w:ascii="Times New Roman" w:hAnsi="Times New Roman" w:cs="Times New Roman"/>
      <w:sz w:val="24"/>
    </w:rPr>
  </w:style>
  <w:style w:type="paragraph" w:customStyle="1" w:styleId="41">
    <w:name w:val="Λίστα με κουκκίδες 41"/>
    <w:basedOn w:val="a0"/>
    <w:rsid w:val="0037324B"/>
    <w:pPr>
      <w:numPr>
        <w:numId w:val="9"/>
      </w:numPr>
    </w:pPr>
  </w:style>
  <w:style w:type="paragraph" w:customStyle="1" w:styleId="16">
    <w:name w:val="Κείμενο σχολίου1"/>
    <w:basedOn w:val="a0"/>
    <w:rsid w:val="0037324B"/>
    <w:rPr>
      <w:sz w:val="20"/>
      <w:szCs w:val="20"/>
    </w:rPr>
  </w:style>
  <w:style w:type="paragraph" w:styleId="af1">
    <w:name w:val="annotation text"/>
    <w:basedOn w:val="a0"/>
    <w:link w:val="Char15"/>
    <w:semiHidden/>
    <w:rsid w:val="00F2305F"/>
    <w:rPr>
      <w:sz w:val="20"/>
      <w:szCs w:val="20"/>
    </w:rPr>
  </w:style>
  <w:style w:type="character" w:customStyle="1" w:styleId="Char15">
    <w:name w:val="Κείμενο σχολίου Char1"/>
    <w:link w:val="af1"/>
    <w:semiHidden/>
    <w:locked/>
    <w:rsid w:val="00522C3E"/>
    <w:rPr>
      <w:rFonts w:ascii="Arial Narrow" w:hAnsi="Arial Narrow" w:cs="Arial Narrow"/>
      <w:sz w:val="20"/>
      <w:szCs w:val="20"/>
      <w:lang w:eastAsia="ar-SA" w:bidi="ar-SA"/>
    </w:rPr>
  </w:style>
  <w:style w:type="paragraph" w:styleId="af2">
    <w:name w:val="annotation subject"/>
    <w:basedOn w:val="16"/>
    <w:next w:val="16"/>
    <w:link w:val="Char16"/>
    <w:rsid w:val="0037324B"/>
    <w:rPr>
      <w:b/>
      <w:bCs/>
    </w:rPr>
  </w:style>
  <w:style w:type="character" w:customStyle="1" w:styleId="Char16">
    <w:name w:val="Θέμα σχολίου Char1"/>
    <w:link w:val="af2"/>
    <w:semiHidden/>
    <w:locked/>
    <w:rsid w:val="00522C3E"/>
    <w:rPr>
      <w:rFonts w:ascii="Arial Narrow" w:hAnsi="Arial Narrow" w:cs="Arial Narrow"/>
      <w:b/>
      <w:bCs/>
      <w:sz w:val="20"/>
      <w:szCs w:val="20"/>
      <w:lang w:eastAsia="ar-SA" w:bidi="ar-SA"/>
    </w:rPr>
  </w:style>
  <w:style w:type="paragraph" w:customStyle="1" w:styleId="31">
    <w:name w:val="Λίστα με κουκκίδες 31"/>
    <w:basedOn w:val="21"/>
    <w:rsid w:val="0037324B"/>
    <w:pPr>
      <w:numPr>
        <w:numId w:val="13"/>
      </w:numPr>
      <w:ind w:left="993"/>
    </w:pPr>
    <w:rPr>
      <w:lang w:val="en-US"/>
    </w:rPr>
  </w:style>
  <w:style w:type="paragraph" w:styleId="af3">
    <w:name w:val="Title"/>
    <w:basedOn w:val="20"/>
    <w:next w:val="a0"/>
    <w:link w:val="Char17"/>
    <w:qFormat/>
    <w:rsid w:val="0037324B"/>
    <w:pPr>
      <w:numPr>
        <w:ilvl w:val="0"/>
        <w:numId w:val="0"/>
      </w:numPr>
      <w:ind w:left="425" w:hanging="425"/>
    </w:pPr>
    <w:rPr>
      <w:color w:val="990000"/>
      <w:sz w:val="28"/>
    </w:rPr>
  </w:style>
  <w:style w:type="character" w:customStyle="1" w:styleId="Char17">
    <w:name w:val="Τίτλος Char1"/>
    <w:link w:val="af3"/>
    <w:locked/>
    <w:rsid w:val="00522C3E"/>
    <w:rPr>
      <w:rFonts w:ascii="Cambria" w:hAnsi="Cambria" w:cs="Times New Roman"/>
      <w:b/>
      <w:bCs/>
      <w:kern w:val="28"/>
      <w:sz w:val="32"/>
      <w:szCs w:val="32"/>
      <w:lang w:eastAsia="ar-SA" w:bidi="ar-SA"/>
    </w:rPr>
  </w:style>
  <w:style w:type="paragraph" w:styleId="af4">
    <w:name w:val="Subtitle"/>
    <w:basedOn w:val="a8"/>
    <w:next w:val="a9"/>
    <w:link w:val="Charb"/>
    <w:qFormat/>
    <w:rsid w:val="0037324B"/>
    <w:pPr>
      <w:jc w:val="center"/>
    </w:pPr>
    <w:rPr>
      <w:i/>
      <w:iCs/>
    </w:rPr>
  </w:style>
  <w:style w:type="character" w:customStyle="1" w:styleId="Charb">
    <w:name w:val="Υπότιτλος Char"/>
    <w:link w:val="af4"/>
    <w:locked/>
    <w:rsid w:val="00522C3E"/>
    <w:rPr>
      <w:rFonts w:ascii="Cambria" w:hAnsi="Cambria" w:cs="Times New Roman"/>
      <w:sz w:val="24"/>
      <w:szCs w:val="24"/>
      <w:lang w:eastAsia="ar-SA" w:bidi="ar-SA"/>
    </w:rPr>
  </w:style>
  <w:style w:type="paragraph" w:styleId="af5">
    <w:name w:val="TOC Heading"/>
    <w:basedOn w:val="1"/>
    <w:next w:val="a0"/>
    <w:uiPriority w:val="99"/>
    <w:qFormat/>
    <w:rsid w:val="0037324B"/>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0"/>
    <w:next w:val="a0"/>
    <w:rsid w:val="0037324B"/>
    <w:pPr>
      <w:spacing w:after="100"/>
      <w:ind w:left="426" w:hanging="426"/>
    </w:pPr>
  </w:style>
  <w:style w:type="paragraph" w:customStyle="1" w:styleId="ListBulletables">
    <w:name w:val="List Bulle tables"/>
    <w:basedOn w:val="af"/>
    <w:rsid w:val="0037324B"/>
    <w:pPr>
      <w:numPr>
        <w:numId w:val="10"/>
      </w:numPr>
      <w:spacing w:before="0" w:after="60" w:line="264" w:lineRule="auto"/>
    </w:pPr>
    <w:rPr>
      <w:sz w:val="20"/>
      <w:szCs w:val="20"/>
    </w:rPr>
  </w:style>
  <w:style w:type="paragraph" w:customStyle="1" w:styleId="Default">
    <w:name w:val="Default"/>
    <w:rsid w:val="0037324B"/>
    <w:pPr>
      <w:suppressAutoHyphens/>
      <w:autoSpaceDE w:val="0"/>
    </w:pPr>
    <w:rPr>
      <w:rFonts w:ascii="EUAlbertina" w:hAnsi="EUAlbertina" w:cs="EUAlbertina"/>
      <w:color w:val="000000"/>
      <w:sz w:val="24"/>
      <w:szCs w:val="24"/>
      <w:lang w:eastAsia="ar-SA"/>
    </w:rPr>
  </w:style>
  <w:style w:type="paragraph" w:styleId="af6">
    <w:name w:val="Revision"/>
    <w:uiPriority w:val="99"/>
    <w:rsid w:val="0037324B"/>
    <w:pPr>
      <w:suppressAutoHyphens/>
    </w:pPr>
    <w:rPr>
      <w:rFonts w:ascii="Arial Narrow" w:hAnsi="Arial Narrow" w:cs="Arial Narrow"/>
      <w:sz w:val="22"/>
      <w:szCs w:val="24"/>
      <w:lang w:eastAsia="ar-SA"/>
    </w:rPr>
  </w:style>
  <w:style w:type="paragraph" w:customStyle="1" w:styleId="af7">
    <w:name w:val="Περιεχόμενα πίνακα"/>
    <w:basedOn w:val="a0"/>
    <w:rsid w:val="0037324B"/>
    <w:pPr>
      <w:suppressLineNumbers/>
    </w:pPr>
  </w:style>
  <w:style w:type="paragraph" w:customStyle="1" w:styleId="af8">
    <w:name w:val="Επικεφαλίδα πίνακα"/>
    <w:basedOn w:val="af7"/>
    <w:rsid w:val="0037324B"/>
    <w:pPr>
      <w:jc w:val="center"/>
    </w:pPr>
    <w:rPr>
      <w:b/>
      <w:bCs/>
    </w:rPr>
  </w:style>
  <w:style w:type="paragraph" w:styleId="a">
    <w:name w:val="List Bullet"/>
    <w:basedOn w:val="2"/>
    <w:link w:val="Char18"/>
    <w:uiPriority w:val="99"/>
    <w:rsid w:val="00D03D1C"/>
    <w:pPr>
      <w:numPr>
        <w:numId w:val="15"/>
      </w:numPr>
      <w:tabs>
        <w:tab w:val="left" w:pos="426"/>
      </w:tabs>
      <w:suppressAutoHyphens w:val="0"/>
    </w:pPr>
    <w:rPr>
      <w:rFonts w:cs="Times New Roman"/>
      <w:sz w:val="20"/>
      <w:lang w:eastAsia="el-GR"/>
    </w:rPr>
  </w:style>
  <w:style w:type="character" w:customStyle="1" w:styleId="Char18">
    <w:name w:val="Λίστα με κουκκίδες Char1"/>
    <w:link w:val="a"/>
    <w:uiPriority w:val="99"/>
    <w:locked/>
    <w:rsid w:val="00D03D1C"/>
    <w:rPr>
      <w:rFonts w:ascii="Arial Narrow" w:hAnsi="Arial Narrow"/>
      <w:szCs w:val="24"/>
    </w:rPr>
  </w:style>
  <w:style w:type="paragraph" w:styleId="2">
    <w:name w:val="List Bullet 2"/>
    <w:basedOn w:val="a0"/>
    <w:uiPriority w:val="99"/>
    <w:rsid w:val="00D03D1C"/>
    <w:pPr>
      <w:numPr>
        <w:numId w:val="5"/>
      </w:numPr>
      <w:tabs>
        <w:tab w:val="clear" w:pos="360"/>
        <w:tab w:val="num" w:pos="0"/>
      </w:tabs>
      <w:ind w:left="432" w:hanging="432"/>
    </w:pPr>
  </w:style>
  <w:style w:type="paragraph" w:customStyle="1" w:styleId="CharChar1CharCharCharCharCharCharCharCharCharCharCharChar">
    <w:name w:val="Char Char1 Char Char Char Char Char Char Char Char Char Char Char Char"/>
    <w:basedOn w:val="a0"/>
    <w:rsid w:val="00D03D1C"/>
    <w:pPr>
      <w:suppressAutoHyphens w:val="0"/>
      <w:spacing w:before="0" w:after="160" w:line="240" w:lineRule="exact"/>
      <w:jc w:val="left"/>
    </w:pPr>
    <w:rPr>
      <w:rFonts w:ascii="Verdana" w:hAnsi="Verdana" w:cs="Times New Roman"/>
      <w:sz w:val="20"/>
      <w:szCs w:val="20"/>
      <w:lang w:val="en-US" w:eastAsia="en-US"/>
    </w:rPr>
  </w:style>
  <w:style w:type="character" w:styleId="af9">
    <w:name w:val="page number"/>
    <w:rsid w:val="00D03D1C"/>
    <w:rPr>
      <w:rFonts w:cs="Times New Roman"/>
    </w:rPr>
  </w:style>
  <w:style w:type="table" w:styleId="afa">
    <w:name w:val="Table Grid"/>
    <w:basedOn w:val="a2"/>
    <w:rsid w:val="00E9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CharCharCharCharCharCharCharCharCharCharCharCharCharCharCharChar">
    <w:name w:val="Char Char1 Char Char Char Char Char Char Char Char Char Char Char Char Char Char Char Char Char Char"/>
    <w:basedOn w:val="a0"/>
    <w:uiPriority w:val="99"/>
    <w:rsid w:val="00E907D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styleId="afb">
    <w:name w:val="annotation reference"/>
    <w:semiHidden/>
    <w:locked/>
    <w:rsid w:val="00E907D3"/>
    <w:rPr>
      <w:rFonts w:cs="Times New Roman"/>
      <w:sz w:val="16"/>
    </w:rPr>
  </w:style>
  <w:style w:type="character" w:customStyle="1" w:styleId="CharChar">
    <w:name w:val="Char Char"/>
    <w:uiPriority w:val="99"/>
    <w:locked/>
    <w:rsid w:val="00E907D3"/>
    <w:rPr>
      <w:rFonts w:ascii="Arial Narrow" w:hAnsi="Arial Narrow"/>
      <w:sz w:val="24"/>
      <w:lang w:val="el-GR" w:eastAsia="el-GR"/>
    </w:rPr>
  </w:style>
  <w:style w:type="character" w:customStyle="1" w:styleId="CharChar3">
    <w:name w:val="Char Char3"/>
    <w:uiPriority w:val="99"/>
    <w:semiHidden/>
    <w:locked/>
    <w:rsid w:val="00E907D3"/>
    <w:rPr>
      <w:lang w:val="el-GR" w:eastAsia="el-GR"/>
    </w:rPr>
  </w:style>
  <w:style w:type="character" w:customStyle="1" w:styleId="Char19">
    <w:name w:val="Τίτλος Μελέτης Char1"/>
    <w:aliases w:val="Body Text1 Char1,contents Char1,body text Char1,heading_txt Char1,bodytxy2 Char1,Body Text - Level 2 Char1,bt Char1,??2 Char1,Oracle Response Char1,sp Char1,sbs Char1,block text Char1,1 Char1,bt4 Char1,body text4 Char1,bt5 Char1"/>
    <w:uiPriority w:val="99"/>
    <w:locked/>
    <w:rsid w:val="00E907D3"/>
    <w:rPr>
      <w:rFonts w:eastAsia="Times New Roman"/>
      <w:sz w:val="22"/>
      <w:lang w:val="en-US" w:eastAsia="en-US"/>
    </w:rPr>
  </w:style>
  <w:style w:type="character" w:customStyle="1" w:styleId="CharChar1">
    <w:name w:val="Char Char1"/>
    <w:uiPriority w:val="99"/>
    <w:semiHidden/>
    <w:locked/>
    <w:rsid w:val="00E907D3"/>
    <w:rPr>
      <w:lang w:val="el-GR" w:eastAsia="el-GR"/>
    </w:rPr>
  </w:style>
  <w:style w:type="character" w:styleId="afc">
    <w:name w:val="footnote reference"/>
    <w:semiHidden/>
    <w:locked/>
    <w:rsid w:val="00E907D3"/>
    <w:rPr>
      <w:rFonts w:cs="Times New Roman"/>
      <w:vertAlign w:val="superscript"/>
    </w:rPr>
  </w:style>
  <w:style w:type="character" w:customStyle="1" w:styleId="CharChar2">
    <w:name w:val="Char Char2"/>
    <w:uiPriority w:val="99"/>
    <w:semiHidden/>
    <w:locked/>
    <w:rsid w:val="00E907D3"/>
    <w:rPr>
      <w:lang w:val="el-GR" w:eastAsia="el-GR"/>
    </w:rPr>
  </w:style>
  <w:style w:type="character" w:styleId="afd">
    <w:name w:val="Emphasis"/>
    <w:uiPriority w:val="99"/>
    <w:qFormat/>
    <w:locked/>
    <w:rsid w:val="00A7374A"/>
    <w:rPr>
      <w:rFonts w:cs="Times New Roman"/>
      <w:i/>
      <w:iCs/>
    </w:rPr>
  </w:style>
  <w:style w:type="paragraph" w:customStyle="1" w:styleId="17">
    <w:name w:val="Παράγραφος λίστας1"/>
    <w:basedOn w:val="a0"/>
    <w:rsid w:val="00841EB3"/>
    <w:pPr>
      <w:ind w:left="720"/>
    </w:pPr>
  </w:style>
  <w:style w:type="paragraph" w:customStyle="1" w:styleId="18">
    <w:name w:val="Επικεφαλίδα ΠΠ1"/>
    <w:basedOn w:val="1"/>
    <w:next w:val="a0"/>
    <w:rsid w:val="00841EB3"/>
    <w:pPr>
      <w:numPr>
        <w:numId w:val="0"/>
      </w:numPr>
      <w:shd w:val="clear" w:color="auto" w:fill="auto"/>
      <w:spacing w:before="480" w:line="276" w:lineRule="auto"/>
      <w:jc w:val="left"/>
    </w:pPr>
    <w:rPr>
      <w:rFonts w:ascii="Cambria" w:hAnsi="Cambria" w:cs="Cambria"/>
      <w:color w:val="365F91"/>
      <w:lang w:val="en-US"/>
    </w:rPr>
  </w:style>
  <w:style w:type="paragraph" w:customStyle="1" w:styleId="19">
    <w:name w:val="Αναθεώρηση1"/>
    <w:rsid w:val="00841EB3"/>
    <w:pPr>
      <w:suppressAutoHyphens/>
    </w:pPr>
    <w:rPr>
      <w:rFonts w:ascii="Arial Narrow" w:hAnsi="Arial Narrow" w:cs="Arial Narrow"/>
      <w:sz w:val="22"/>
      <w:szCs w:val="24"/>
      <w:lang w:eastAsia="ar-SA"/>
    </w:rPr>
  </w:style>
  <w:style w:type="paragraph" w:customStyle="1" w:styleId="CharChar1CharCharCharCharCharCharCharCharCharCharCharCharCharCharCharCharCharChar0">
    <w:name w:val="Char Char1 Char Char Char Char Char Char Char Char Char Char Char Char Char Char Char Char Char Char"/>
    <w:basedOn w:val="a0"/>
    <w:rsid w:val="00841EB3"/>
    <w:pPr>
      <w:suppressAutoHyphens w:val="0"/>
      <w:autoSpaceDE w:val="0"/>
      <w:autoSpaceDN w:val="0"/>
      <w:adjustRightInd w:val="0"/>
      <w:spacing w:before="0" w:after="160" w:line="240" w:lineRule="exact"/>
      <w:jc w:val="left"/>
    </w:pPr>
    <w:rPr>
      <w:rFonts w:ascii="Verdana" w:hAnsi="Verdana" w:cs="Times New Roman"/>
      <w:sz w:val="20"/>
      <w:szCs w:val="20"/>
      <w:lang w:val="en-US" w:eastAsia="en-US"/>
    </w:rPr>
  </w:style>
  <w:style w:type="character" w:customStyle="1" w:styleId="CharChar0">
    <w:name w:val="Char Char"/>
    <w:locked/>
    <w:rsid w:val="00841EB3"/>
    <w:rPr>
      <w:rFonts w:ascii="Arial Narrow" w:eastAsia="Calibri" w:hAnsi="Arial Narrow"/>
      <w:szCs w:val="24"/>
      <w:lang w:val="el-GR" w:eastAsia="el-GR" w:bidi="ar-SA"/>
    </w:rPr>
  </w:style>
  <w:style w:type="character" w:customStyle="1" w:styleId="CharChar30">
    <w:name w:val="Char Char3"/>
    <w:semiHidden/>
    <w:locked/>
    <w:rsid w:val="00841EB3"/>
    <w:rPr>
      <w:lang w:val="el-GR" w:eastAsia="el-GR" w:bidi="ar-SA"/>
    </w:rPr>
  </w:style>
  <w:style w:type="character" w:customStyle="1" w:styleId="CharChar10">
    <w:name w:val="Char Char1"/>
    <w:semiHidden/>
    <w:locked/>
    <w:rsid w:val="00841EB3"/>
    <w:rPr>
      <w:lang w:val="el-GR" w:eastAsia="el-GR" w:bidi="ar-SA"/>
    </w:rPr>
  </w:style>
  <w:style w:type="character" w:customStyle="1" w:styleId="CharChar20">
    <w:name w:val="Char Char2"/>
    <w:semiHidden/>
    <w:locked/>
    <w:rsid w:val="00841EB3"/>
    <w:rPr>
      <w:lang w:val="el-GR" w:eastAsia="el-GR" w:bidi="ar-SA"/>
    </w:rPr>
  </w:style>
  <w:style w:type="paragraph" w:customStyle="1" w:styleId="KRITHRIA">
    <w:name w:val="KRITHRIA"/>
    <w:basedOn w:val="a0"/>
    <w:link w:val="KRITHRIAChar"/>
    <w:qFormat/>
    <w:rsid w:val="00841EB3"/>
    <w:pPr>
      <w:spacing w:line="360" w:lineRule="auto"/>
      <w:jc w:val="center"/>
    </w:pPr>
    <w:rPr>
      <w:rFonts w:ascii="Verdana" w:hAnsi="Verdana"/>
      <w:b/>
      <w:bCs/>
      <w:szCs w:val="22"/>
    </w:rPr>
  </w:style>
  <w:style w:type="character" w:customStyle="1" w:styleId="KRITHRIAChar">
    <w:name w:val="KRITHRIA Char"/>
    <w:link w:val="KRITHRIA"/>
    <w:rsid w:val="00841EB3"/>
    <w:rPr>
      <w:rFonts w:ascii="Verdana" w:hAnsi="Verdana" w:cs="Arial Narrow"/>
      <w:b/>
      <w:bCs/>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2413597">
      <w:bodyDiv w:val="1"/>
      <w:marLeft w:val="0"/>
      <w:marRight w:val="0"/>
      <w:marTop w:val="0"/>
      <w:marBottom w:val="0"/>
      <w:divBdr>
        <w:top w:val="none" w:sz="0" w:space="0" w:color="auto"/>
        <w:left w:val="none" w:sz="0" w:space="0" w:color="auto"/>
        <w:bottom w:val="none" w:sz="0" w:space="0" w:color="auto"/>
        <w:right w:val="none" w:sz="0" w:space="0" w:color="auto"/>
      </w:divBdr>
      <w:divsChild>
        <w:div w:id="189674357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33B87-18B1-4237-A357-CDC194EDB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5334</Words>
  <Characters>32872</Characters>
  <Application>Microsoft Office Word</Application>
  <DocSecurity>0</DocSecurity>
  <Lines>273</Lines>
  <Paragraphs>76</Paragraphs>
  <ScaleCrop>false</ScaleCrop>
  <HeadingPairs>
    <vt:vector size="2" baseType="variant">
      <vt:variant>
        <vt:lpstr>Τίτλος</vt:lpstr>
      </vt:variant>
      <vt:variant>
        <vt:i4>1</vt:i4>
      </vt:variant>
    </vt:vector>
  </HeadingPairs>
  <TitlesOfParts>
    <vt:vector size="1" baseType="lpstr">
      <vt:lpstr>ΠΙΝΑΚΑΣ ΠΕΡΙΕΧΟΜΕΝΩΝ</vt:lpstr>
    </vt:vector>
  </TitlesOfParts>
  <Company>Hewlett-Packard Company</Company>
  <LinksUpToDate>false</LinksUpToDate>
  <CharactersWithSpaces>38130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ΧΟΧΛΙΔΑΚΗ ΑΛΚΜΗΝΗ</cp:lastModifiedBy>
  <cp:revision>3</cp:revision>
  <cp:lastPrinted>2016-10-03T10:46:00Z</cp:lastPrinted>
  <dcterms:created xsi:type="dcterms:W3CDTF">2016-11-04T09:58:00Z</dcterms:created>
  <dcterms:modified xsi:type="dcterms:W3CDTF">2016-11-04T10:47:00Z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